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D95" w:rsidRPr="00F962A4" w:rsidRDefault="00657A44" w:rsidP="00637D95">
      <w:pPr>
        <w:jc w:val="right"/>
        <w:rPr>
          <w:rFonts w:cs="Arial"/>
          <w:sz w:val="20"/>
          <w:szCs w:val="24"/>
        </w:rPr>
      </w:pPr>
      <w:r>
        <w:rPr>
          <w:rFonts w:cs="Arial"/>
          <w:szCs w:val="22"/>
        </w:rPr>
        <w:tab/>
      </w:r>
      <w:r w:rsidRPr="00F962A4">
        <w:rPr>
          <w:rFonts w:cs="Arial"/>
          <w:sz w:val="20"/>
          <w:szCs w:val="24"/>
        </w:rPr>
        <w:t>Data zamieszczenia …………………….</w:t>
      </w:r>
    </w:p>
    <w:p w:rsidR="00637D95" w:rsidRPr="00F962A4" w:rsidRDefault="00657A44" w:rsidP="00950D67">
      <w:pPr>
        <w:ind w:firstLine="0"/>
        <w:rPr>
          <w:rFonts w:cs="Arial"/>
          <w:b/>
          <w:sz w:val="18"/>
        </w:rPr>
      </w:pPr>
    </w:p>
    <w:p w:rsidR="00637D95" w:rsidRPr="00FC41E8" w:rsidRDefault="00657A44" w:rsidP="00637D95">
      <w:pPr>
        <w:jc w:val="center"/>
        <w:rPr>
          <w:rFonts w:cs="Arial"/>
          <w:b/>
          <w:sz w:val="28"/>
          <w:szCs w:val="32"/>
        </w:rPr>
      </w:pPr>
      <w:r w:rsidRPr="00FC41E8">
        <w:rPr>
          <w:rFonts w:cs="Arial"/>
          <w:b/>
          <w:sz w:val="28"/>
          <w:szCs w:val="32"/>
        </w:rPr>
        <w:t>O B W I E S Z C Z E N I E</w:t>
      </w:r>
    </w:p>
    <w:p w:rsidR="00637D95" w:rsidRPr="00FC41E8" w:rsidRDefault="00657A44" w:rsidP="00637D95">
      <w:pPr>
        <w:jc w:val="center"/>
        <w:rPr>
          <w:rFonts w:cs="Arial"/>
          <w:b/>
          <w:sz w:val="28"/>
          <w:szCs w:val="32"/>
        </w:rPr>
      </w:pPr>
      <w:r w:rsidRPr="00FC41E8">
        <w:rPr>
          <w:rFonts w:cs="Arial"/>
          <w:b/>
          <w:sz w:val="28"/>
          <w:szCs w:val="32"/>
        </w:rPr>
        <w:t>o wszczęciu postępowania</w:t>
      </w:r>
    </w:p>
    <w:p w:rsidR="0020613A" w:rsidRPr="00812D80" w:rsidRDefault="00657A44" w:rsidP="0020613A">
      <w:pPr>
        <w:ind w:firstLine="0"/>
        <w:rPr>
          <w:rFonts w:cs="Arial"/>
          <w:color w:val="FF0000"/>
          <w:szCs w:val="22"/>
        </w:rPr>
      </w:pPr>
    </w:p>
    <w:p w:rsidR="00476F13" w:rsidRPr="00F962A4" w:rsidRDefault="00657A44" w:rsidP="0020613A">
      <w:pPr>
        <w:pStyle w:val="Tekstpodstawowy"/>
        <w:spacing w:after="240"/>
        <w:rPr>
          <w:rFonts w:ascii="Arial" w:hAnsi="Arial" w:cs="Arial"/>
          <w:color w:val="FF0000"/>
          <w:sz w:val="20"/>
          <w:szCs w:val="22"/>
        </w:rPr>
      </w:pPr>
      <w:r w:rsidRPr="00F962A4">
        <w:rPr>
          <w:rFonts w:ascii="Arial" w:hAnsi="Arial" w:cs="Arial"/>
          <w:sz w:val="20"/>
          <w:szCs w:val="22"/>
        </w:rPr>
        <w:t>Na podstawie</w:t>
      </w:r>
      <w:r w:rsidRPr="00F962A4">
        <w:rPr>
          <w:rFonts w:ascii="Arial" w:hAnsi="Arial" w:cs="Arial"/>
          <w:sz w:val="20"/>
          <w:szCs w:val="22"/>
        </w:rPr>
        <w:t xml:space="preserve"> art. 9o ust. 6 </w:t>
      </w:r>
      <w:r w:rsidRPr="00F962A4">
        <w:rPr>
          <w:rFonts w:ascii="Arial" w:hAnsi="Arial" w:cs="Arial"/>
          <w:sz w:val="20"/>
          <w:szCs w:val="22"/>
        </w:rPr>
        <w:t xml:space="preserve">i 6a </w:t>
      </w:r>
      <w:r w:rsidRPr="00F962A4">
        <w:rPr>
          <w:rFonts w:ascii="Arial" w:hAnsi="Arial" w:cs="Arial"/>
          <w:sz w:val="20"/>
          <w:szCs w:val="22"/>
        </w:rPr>
        <w:t xml:space="preserve">ustawy z dnia 28 marca 2003 r. </w:t>
      </w:r>
      <w:r w:rsidRPr="00F962A4">
        <w:rPr>
          <w:rFonts w:ascii="Arial" w:hAnsi="Arial" w:cs="Arial"/>
          <w:i/>
          <w:sz w:val="20"/>
          <w:szCs w:val="22"/>
        </w:rPr>
        <w:t>o transporcie kolejowym</w:t>
      </w:r>
      <w:r w:rsidRPr="00F962A4">
        <w:rPr>
          <w:rFonts w:ascii="Arial" w:hAnsi="Arial" w:cs="Arial"/>
          <w:sz w:val="20"/>
          <w:szCs w:val="22"/>
        </w:rPr>
        <w:t xml:space="preserve"> (Dz.U.202</w:t>
      </w:r>
      <w:r w:rsidRPr="00F962A4">
        <w:rPr>
          <w:rFonts w:ascii="Arial" w:hAnsi="Arial" w:cs="Arial"/>
          <w:sz w:val="20"/>
          <w:szCs w:val="22"/>
        </w:rPr>
        <w:t>1</w:t>
      </w:r>
      <w:r w:rsidRPr="00F962A4">
        <w:rPr>
          <w:rFonts w:ascii="Arial" w:hAnsi="Arial" w:cs="Arial"/>
          <w:sz w:val="20"/>
          <w:szCs w:val="22"/>
        </w:rPr>
        <w:t>.</w:t>
      </w:r>
      <w:r w:rsidRPr="00F962A4">
        <w:rPr>
          <w:rFonts w:ascii="Arial" w:hAnsi="Arial" w:cs="Arial"/>
          <w:sz w:val="20"/>
          <w:szCs w:val="22"/>
        </w:rPr>
        <w:t>1984</w:t>
      </w:r>
      <w:r w:rsidRPr="00F962A4">
        <w:rPr>
          <w:rFonts w:ascii="Arial" w:hAnsi="Arial" w:cs="Arial"/>
          <w:sz w:val="20"/>
          <w:szCs w:val="22"/>
        </w:rPr>
        <w:t>)</w:t>
      </w:r>
      <w:r w:rsidRPr="00F962A4">
        <w:rPr>
          <w:rFonts w:ascii="Arial" w:hAnsi="Arial" w:cs="Arial"/>
          <w:sz w:val="20"/>
          <w:szCs w:val="22"/>
        </w:rPr>
        <w:t xml:space="preserve"> – dalej: </w:t>
      </w:r>
      <w:r w:rsidRPr="00F962A4">
        <w:rPr>
          <w:rFonts w:ascii="Arial" w:hAnsi="Arial" w:cs="Arial"/>
          <w:i/>
          <w:sz w:val="20"/>
          <w:szCs w:val="22"/>
        </w:rPr>
        <w:t>utk</w:t>
      </w:r>
      <w:r w:rsidRPr="00F962A4">
        <w:rPr>
          <w:rFonts w:ascii="Arial" w:hAnsi="Arial" w:cs="Arial"/>
          <w:sz w:val="20"/>
          <w:szCs w:val="22"/>
        </w:rPr>
        <w:t xml:space="preserve"> oraz art. 49</w:t>
      </w:r>
      <w:r w:rsidRPr="00F962A4">
        <w:rPr>
          <w:rFonts w:ascii="Arial" w:hAnsi="Arial" w:cs="Arial"/>
          <w:sz w:val="20"/>
          <w:szCs w:val="22"/>
        </w:rPr>
        <w:t xml:space="preserve"> ustawy z dnia 14 czerwca 1960 r. </w:t>
      </w:r>
      <w:r w:rsidRPr="00F962A4">
        <w:rPr>
          <w:rFonts w:ascii="Arial" w:hAnsi="Arial" w:cs="Arial"/>
          <w:i/>
          <w:sz w:val="20"/>
          <w:szCs w:val="22"/>
        </w:rPr>
        <w:t xml:space="preserve">Kodeks </w:t>
      </w:r>
      <w:r w:rsidRPr="00F962A4">
        <w:rPr>
          <w:rFonts w:ascii="Arial" w:hAnsi="Arial" w:cs="Arial"/>
          <w:i/>
          <w:sz w:val="20"/>
          <w:szCs w:val="22"/>
        </w:rPr>
        <w:t>postępowania administracyjnego</w:t>
      </w:r>
      <w:r w:rsidRPr="00F962A4">
        <w:rPr>
          <w:rFonts w:ascii="Arial" w:hAnsi="Arial" w:cs="Arial"/>
          <w:sz w:val="20"/>
          <w:szCs w:val="22"/>
        </w:rPr>
        <w:t xml:space="preserve"> (Dz.U.</w:t>
      </w:r>
      <w:r w:rsidRPr="00F962A4">
        <w:rPr>
          <w:rFonts w:ascii="Arial" w:hAnsi="Arial" w:cs="Arial"/>
          <w:sz w:val="20"/>
          <w:szCs w:val="22"/>
        </w:rPr>
        <w:t>2021.735</w:t>
      </w:r>
      <w:r w:rsidRPr="00F962A4">
        <w:rPr>
          <w:rFonts w:ascii="Arial" w:hAnsi="Arial" w:cs="Arial"/>
          <w:sz w:val="20"/>
          <w:szCs w:val="22"/>
        </w:rPr>
        <w:t>)</w:t>
      </w:r>
      <w:r w:rsidRPr="00F962A4">
        <w:rPr>
          <w:rFonts w:ascii="Arial" w:hAnsi="Arial" w:cs="Arial"/>
          <w:sz w:val="20"/>
          <w:szCs w:val="22"/>
        </w:rPr>
        <w:t xml:space="preserve"> – dalej: </w:t>
      </w:r>
      <w:r w:rsidRPr="00F962A4">
        <w:rPr>
          <w:rFonts w:ascii="Arial" w:hAnsi="Arial" w:cs="Arial"/>
          <w:i/>
          <w:sz w:val="20"/>
          <w:szCs w:val="22"/>
        </w:rPr>
        <w:t>Kpa</w:t>
      </w:r>
      <w:r w:rsidRPr="00F962A4">
        <w:rPr>
          <w:rFonts w:ascii="Arial" w:hAnsi="Arial" w:cs="Arial"/>
          <w:sz w:val="20"/>
          <w:szCs w:val="22"/>
        </w:rPr>
        <w:t>,</w:t>
      </w:r>
      <w:r w:rsidRPr="00F962A4">
        <w:rPr>
          <w:rFonts w:ascii="Arial" w:hAnsi="Arial" w:cs="Arial"/>
          <w:color w:val="FF0000"/>
          <w:sz w:val="20"/>
          <w:szCs w:val="22"/>
        </w:rPr>
        <w:t xml:space="preserve"> </w:t>
      </w:r>
    </w:p>
    <w:p w:rsidR="00637D95" w:rsidRPr="00FC41E8" w:rsidRDefault="00657A44" w:rsidP="00637D95">
      <w:pPr>
        <w:spacing w:after="240"/>
        <w:jc w:val="center"/>
        <w:rPr>
          <w:rFonts w:cs="Arial"/>
          <w:b/>
          <w:bCs/>
          <w:sz w:val="28"/>
          <w:szCs w:val="32"/>
        </w:rPr>
      </w:pPr>
      <w:r w:rsidRPr="00FC41E8">
        <w:rPr>
          <w:rFonts w:cs="Arial"/>
          <w:b/>
          <w:sz w:val="28"/>
          <w:szCs w:val="32"/>
        </w:rPr>
        <w:t>WOJEWODA MAŁOPOLSKI</w:t>
      </w:r>
    </w:p>
    <w:p w:rsidR="00D34871" w:rsidRPr="00F962A4" w:rsidRDefault="00657A44" w:rsidP="005825D6">
      <w:pPr>
        <w:spacing w:after="120"/>
        <w:ind w:firstLine="0"/>
        <w:rPr>
          <w:rFonts w:cs="Arial"/>
          <w:sz w:val="20"/>
        </w:rPr>
      </w:pPr>
      <w:bookmarkStart w:id="0" w:name="_GoBack"/>
      <w:r w:rsidRPr="00F962A4">
        <w:rPr>
          <w:rFonts w:cs="Arial"/>
          <w:sz w:val="20"/>
        </w:rPr>
        <w:t xml:space="preserve">zawiadamia, że </w:t>
      </w:r>
      <w:r w:rsidRPr="00F962A4">
        <w:rPr>
          <w:rFonts w:cs="Arial"/>
          <w:sz w:val="20"/>
        </w:rPr>
        <w:t>21</w:t>
      </w:r>
      <w:r w:rsidRPr="00F962A4">
        <w:rPr>
          <w:rFonts w:cs="Arial"/>
          <w:sz w:val="20"/>
        </w:rPr>
        <w:t xml:space="preserve"> października</w:t>
      </w:r>
      <w:r w:rsidRPr="00F962A4">
        <w:rPr>
          <w:rFonts w:cs="Arial"/>
          <w:sz w:val="20"/>
        </w:rPr>
        <w:t xml:space="preserve"> 2021 r. </w:t>
      </w:r>
      <w:r w:rsidRPr="00F962A4">
        <w:rPr>
          <w:rFonts w:cs="Arial"/>
          <w:sz w:val="20"/>
        </w:rPr>
        <w:t>zostało wszczęte postępowanie administracyjne</w:t>
      </w:r>
      <w:r w:rsidRPr="00F962A4">
        <w:rPr>
          <w:rFonts w:cs="Arial"/>
          <w:sz w:val="20"/>
        </w:rPr>
        <w:t xml:space="preserve"> </w:t>
      </w:r>
      <w:r w:rsidRPr="00F962A4">
        <w:rPr>
          <w:rFonts w:cs="Arial"/>
          <w:sz w:val="20"/>
        </w:rPr>
        <w:br/>
      </w:r>
      <w:r w:rsidRPr="00F962A4">
        <w:rPr>
          <w:rFonts w:cs="Arial"/>
          <w:sz w:val="20"/>
        </w:rPr>
        <w:t xml:space="preserve">(znak: </w:t>
      </w:r>
      <w:r w:rsidRPr="00F962A4">
        <w:rPr>
          <w:rFonts w:cs="Arial"/>
          <w:sz w:val="20"/>
        </w:rPr>
        <w:t>WI-IV.</w:t>
      </w:r>
      <w:r w:rsidRPr="00F962A4">
        <w:rPr>
          <w:rFonts w:cs="Arial"/>
          <w:sz w:val="20"/>
        </w:rPr>
        <w:t>747.2.</w:t>
      </w:r>
      <w:r w:rsidRPr="00F962A4">
        <w:rPr>
          <w:rFonts w:cs="Arial"/>
          <w:sz w:val="20"/>
        </w:rPr>
        <w:t>3</w:t>
      </w:r>
      <w:r w:rsidRPr="00F962A4">
        <w:rPr>
          <w:rFonts w:cs="Arial"/>
          <w:sz w:val="20"/>
        </w:rPr>
        <w:t>.2021)</w:t>
      </w:r>
      <w:r w:rsidRPr="00F962A4">
        <w:rPr>
          <w:rFonts w:cs="Arial"/>
          <w:sz w:val="20"/>
        </w:rPr>
        <w:t xml:space="preserve">, </w:t>
      </w:r>
      <w:r w:rsidRPr="00F962A4">
        <w:rPr>
          <w:rFonts w:cs="Arial"/>
          <w:sz w:val="20"/>
        </w:rPr>
        <w:t xml:space="preserve">w sprawie wydania decyzji o ustaleniu lokalizacji linii </w:t>
      </w:r>
      <w:r w:rsidRPr="00F962A4">
        <w:rPr>
          <w:rFonts w:cs="Arial"/>
          <w:sz w:val="20"/>
        </w:rPr>
        <w:t>kolejowej dla inwestycji pn.:</w:t>
      </w:r>
      <w:r w:rsidRPr="00F962A4">
        <w:rPr>
          <w:rFonts w:cs="Arial"/>
          <w:b/>
          <w:sz w:val="20"/>
        </w:rPr>
        <w:t xml:space="preserve"> </w:t>
      </w:r>
      <w:r w:rsidRPr="00F962A4">
        <w:rPr>
          <w:rFonts w:eastAsia="Calibri" w:cs="Arial"/>
          <w:b/>
          <w:bCs/>
          <w:i/>
          <w:iCs/>
          <w:sz w:val="20"/>
          <w:lang w:eastAsia="en-US"/>
        </w:rPr>
        <w:t>Przebudowa linii kolejowej nr 117 w km od ok. 19+013 do ok. 19+377; od ok. 19+900 do ok. 21+851; od ok. 22+142 do ok. 22+265; od ok. 24+954 do ok. 24+965; od ok. 27+665 do ok. 27+862; od ok. 30+190 do ok. 30+525 wraz z rozbiór</w:t>
      </w:r>
      <w:r w:rsidRPr="00F962A4">
        <w:rPr>
          <w:rFonts w:eastAsia="Calibri" w:cs="Arial"/>
          <w:b/>
          <w:bCs/>
          <w:i/>
          <w:iCs/>
          <w:sz w:val="20"/>
          <w:lang w:eastAsia="en-US"/>
        </w:rPr>
        <w:t>ką, przebudową i budową sieci zagospodarowania terenu i infrastruktury towarzyszącej oraz odwodnienia; rozbiórką peronów tymczasowych na przystanku osobowym Wadowice os. Podhalanin oraz na przystanku osobowym Inwałd; budową nowych peronów na przystanku oso</w:t>
      </w:r>
      <w:r w:rsidRPr="00F962A4">
        <w:rPr>
          <w:rFonts w:eastAsia="Calibri" w:cs="Arial"/>
          <w:b/>
          <w:bCs/>
          <w:i/>
          <w:iCs/>
          <w:sz w:val="20"/>
          <w:lang w:eastAsia="en-US"/>
        </w:rPr>
        <w:t xml:space="preserve">bowym Wadowice os. Podhalanin oraz na przystanku osobowym Inwałd wraz z wiatami, dojściami i wyposażeniem i instalacjami; budową dróg równoległych do toru wraz z elementami wyposażenia, obiektami inżynieryjnymi, odwodnieniem i infrastrukturą towarzyszącą; </w:t>
      </w:r>
      <w:r w:rsidRPr="00F962A4">
        <w:rPr>
          <w:rFonts w:eastAsia="Calibri" w:cs="Arial"/>
          <w:b/>
          <w:bCs/>
          <w:i/>
          <w:iCs/>
          <w:sz w:val="20"/>
          <w:lang w:eastAsia="en-US"/>
        </w:rPr>
        <w:t>rozbiórką oraz przebudową bądź rozbudową istniejących przejazdów kolejowo – drogowych wraz z infrastrukturą towarzyszącą,</w:t>
      </w:r>
      <w:r w:rsidRPr="00F962A4">
        <w:rPr>
          <w:rFonts w:cs="Arial"/>
          <w:b/>
          <w:sz w:val="20"/>
        </w:rPr>
        <w:t xml:space="preserve"> </w:t>
      </w:r>
      <w:r w:rsidRPr="00F962A4">
        <w:rPr>
          <w:rFonts w:cs="Arial"/>
          <w:sz w:val="20"/>
        </w:rPr>
        <w:t xml:space="preserve">realizowanej w ramach zadania: </w:t>
      </w:r>
      <w:r w:rsidRPr="00F962A4">
        <w:rPr>
          <w:rFonts w:cs="Arial"/>
          <w:i/>
          <w:iCs/>
          <w:sz w:val="20"/>
          <w:lang w:val="cs-CZ" w:eastAsia="de-DE"/>
        </w:rPr>
        <w:t>Zaprojektowanie i wykonanie robót budowlanych na odcinku Wadowice – Andrychów (od km 18,600 do km 31,04</w:t>
      </w:r>
      <w:r w:rsidRPr="00F962A4">
        <w:rPr>
          <w:rFonts w:cs="Arial"/>
          <w:i/>
          <w:iCs/>
          <w:sz w:val="20"/>
          <w:lang w:val="cs-CZ" w:eastAsia="de-DE"/>
        </w:rPr>
        <w:t>6), zaprojektowanie i wybudowanie mijanki w Barwałdzie Średnim w ramach projektu „Rewitalizacja linii kolejowej nr 117 odcinek Kalwaria Zebrzydowska Lanckorona – Wadowice - granica województwa” (etap I) realizowanego w ramach Regionalnego Programu Operacyj</w:t>
      </w:r>
      <w:r w:rsidRPr="00F962A4">
        <w:rPr>
          <w:rFonts w:cs="Arial"/>
          <w:i/>
          <w:iCs/>
          <w:sz w:val="20"/>
          <w:lang w:val="cs-CZ" w:eastAsia="de-DE"/>
        </w:rPr>
        <w:t>nego Województwa Małopolskiego na lata 2014 – 2020,</w:t>
      </w:r>
      <w:r w:rsidRPr="00F962A4">
        <w:rPr>
          <w:rFonts w:cs="Arial"/>
          <w:b/>
          <w:i/>
          <w:iCs/>
          <w:sz w:val="20"/>
          <w:lang w:eastAsia="en-US"/>
        </w:rPr>
        <w:t xml:space="preserve"> </w:t>
      </w:r>
      <w:r w:rsidRPr="00F962A4">
        <w:rPr>
          <w:rFonts w:cs="Arial"/>
          <w:sz w:val="20"/>
          <w:lang w:eastAsia="en-US"/>
        </w:rPr>
        <w:t xml:space="preserve">na wniosek inwestora: </w:t>
      </w:r>
      <w:r w:rsidRPr="00F962A4">
        <w:rPr>
          <w:rFonts w:cs="Arial"/>
          <w:b/>
          <w:bCs/>
          <w:iCs/>
          <w:sz w:val="20"/>
          <w:lang w:eastAsia="en-US"/>
        </w:rPr>
        <w:t>PKP Polskie Linie Kolejowe S.A.</w:t>
      </w:r>
      <w:r w:rsidRPr="00F962A4">
        <w:rPr>
          <w:rFonts w:cs="Arial"/>
          <w:sz w:val="20"/>
          <w:lang w:eastAsia="en-US"/>
        </w:rPr>
        <w:t xml:space="preserve">, </w:t>
      </w:r>
      <w:r w:rsidRPr="00F962A4">
        <w:rPr>
          <w:rFonts w:cs="Arial"/>
          <w:b/>
          <w:bCs/>
          <w:iCs/>
          <w:sz w:val="20"/>
          <w:lang w:eastAsia="en-US"/>
        </w:rPr>
        <w:t>ul. Targowa 74, 03-734 Warszawa</w:t>
      </w:r>
      <w:r w:rsidRPr="00F962A4">
        <w:rPr>
          <w:rFonts w:cs="Arial"/>
          <w:sz w:val="20"/>
          <w:lang w:eastAsia="en-US"/>
        </w:rPr>
        <w:t xml:space="preserve">, </w:t>
      </w:r>
      <w:r w:rsidRPr="00F962A4">
        <w:rPr>
          <w:rFonts w:cs="Arial"/>
          <w:spacing w:val="-2"/>
          <w:sz w:val="20"/>
          <w:lang w:eastAsia="en-US"/>
        </w:rPr>
        <w:t xml:space="preserve">działającego przez pełnomocników: Panią </w:t>
      </w:r>
      <w:r>
        <w:rPr>
          <w:rFonts w:cs="Arial"/>
          <w:spacing w:val="-2"/>
          <w:sz w:val="20"/>
          <w:lang w:eastAsia="en-US"/>
        </w:rPr>
        <w:t>Katarzynę Głodek</w:t>
      </w:r>
      <w:r>
        <w:rPr>
          <w:rFonts w:cs="Arial"/>
          <w:spacing w:val="-2"/>
          <w:sz w:val="20"/>
          <w:lang w:eastAsia="en-US"/>
        </w:rPr>
        <w:br/>
      </w:r>
      <w:r w:rsidRPr="00F962A4">
        <w:rPr>
          <w:rFonts w:cs="Arial"/>
          <w:spacing w:val="-2"/>
          <w:sz w:val="20"/>
          <w:lang w:eastAsia="en-US"/>
        </w:rPr>
        <w:t>i Pana Andrzeja Szydło</w:t>
      </w:r>
      <w:r w:rsidRPr="00F962A4">
        <w:rPr>
          <w:rFonts w:cs="Arial"/>
          <w:spacing w:val="-2"/>
          <w:sz w:val="20"/>
        </w:rPr>
        <w:t>.</w:t>
      </w:r>
    </w:p>
    <w:p w:rsidR="0041414A" w:rsidRPr="00F962A4" w:rsidRDefault="00657A44" w:rsidP="0041414A">
      <w:pPr>
        <w:tabs>
          <w:tab w:val="left" w:pos="644"/>
        </w:tabs>
        <w:ind w:firstLine="0"/>
        <w:textAlignment w:val="auto"/>
        <w:rPr>
          <w:rFonts w:cs="Arial"/>
          <w:sz w:val="20"/>
        </w:rPr>
      </w:pPr>
      <w:bookmarkStart w:id="1" w:name="_Hlk57123676"/>
      <w:bookmarkEnd w:id="0"/>
      <w:r w:rsidRPr="00F962A4">
        <w:rPr>
          <w:rFonts w:cs="Arial"/>
          <w:sz w:val="20"/>
        </w:rPr>
        <w:t xml:space="preserve">Inwestycją objęte są niżej </w:t>
      </w:r>
      <w:r w:rsidRPr="00F962A4">
        <w:rPr>
          <w:rFonts w:cs="Arial"/>
          <w:sz w:val="20"/>
        </w:rPr>
        <w:t>wymienione nieruchomości (lub ich części) położone w granicach terenu wskazanego we wniosku, zlokalizowane w województwie małopolskim, na terenie powiatu wadowickiego:</w:t>
      </w:r>
    </w:p>
    <w:p w:rsidR="0041414A" w:rsidRPr="00F962A4" w:rsidRDefault="00657A44" w:rsidP="0041414A">
      <w:pPr>
        <w:tabs>
          <w:tab w:val="left" w:pos="644"/>
        </w:tabs>
        <w:ind w:firstLine="0"/>
        <w:textAlignment w:val="auto"/>
        <w:rPr>
          <w:rFonts w:cs="Arial"/>
          <w:b/>
          <w:sz w:val="20"/>
        </w:rPr>
      </w:pPr>
    </w:p>
    <w:p w:rsidR="0041414A" w:rsidRPr="00F962A4" w:rsidRDefault="00657A44" w:rsidP="0041414A">
      <w:pPr>
        <w:widowControl w:val="0"/>
        <w:spacing w:line="276" w:lineRule="auto"/>
        <w:ind w:right="-1" w:firstLine="0"/>
        <w:contextualSpacing/>
        <w:textAlignment w:val="auto"/>
        <w:rPr>
          <w:rFonts w:cs="Arial"/>
          <w:sz w:val="20"/>
          <w:lang w:eastAsia="de-DE"/>
        </w:rPr>
      </w:pPr>
      <w:r w:rsidRPr="00F962A4">
        <w:rPr>
          <w:rFonts w:cs="Arial"/>
          <w:b/>
          <w:sz w:val="20"/>
          <w:lang w:eastAsia="de-DE"/>
        </w:rPr>
        <w:t>Obręb 121809_4.</w:t>
      </w:r>
      <w:r w:rsidRPr="00F962A4">
        <w:rPr>
          <w:rFonts w:cs="Arial"/>
          <w:b/>
          <w:bCs/>
          <w:sz w:val="20"/>
          <w:lang w:eastAsia="de-DE"/>
        </w:rPr>
        <w:t>0001</w:t>
      </w:r>
      <w:r w:rsidRPr="00F962A4">
        <w:rPr>
          <w:rFonts w:cs="Arial"/>
          <w:sz w:val="20"/>
          <w:lang w:eastAsia="de-DE"/>
        </w:rPr>
        <w:t xml:space="preserve"> </w:t>
      </w:r>
      <w:r w:rsidRPr="00F962A4">
        <w:rPr>
          <w:rFonts w:cs="Arial"/>
          <w:b/>
          <w:sz w:val="20"/>
          <w:lang w:eastAsia="de-DE"/>
        </w:rPr>
        <w:t>Wadowice</w:t>
      </w:r>
      <w:r w:rsidRPr="00F962A4">
        <w:rPr>
          <w:rFonts w:cs="Arial"/>
          <w:sz w:val="20"/>
          <w:lang w:eastAsia="de-DE"/>
        </w:rPr>
        <w:t xml:space="preserve"> </w:t>
      </w:r>
    </w:p>
    <w:p w:rsidR="0041414A" w:rsidRPr="00F962A4" w:rsidRDefault="00657A44" w:rsidP="0041414A">
      <w:pPr>
        <w:widowControl w:val="0"/>
        <w:spacing w:line="276" w:lineRule="auto"/>
        <w:ind w:right="-1" w:firstLine="0"/>
        <w:contextualSpacing/>
        <w:textAlignment w:val="auto"/>
        <w:rPr>
          <w:rFonts w:cs="Arial"/>
          <w:b/>
          <w:bCs/>
          <w:sz w:val="20"/>
          <w:lang w:eastAsia="de-DE"/>
        </w:rPr>
      </w:pPr>
      <w:r w:rsidRPr="00F962A4">
        <w:rPr>
          <w:rFonts w:cs="Arial"/>
          <w:bCs/>
          <w:sz w:val="20"/>
          <w:lang w:eastAsia="de-DE"/>
        </w:rPr>
        <w:t xml:space="preserve">3053/59, 3053/57, </w:t>
      </w:r>
      <w:r w:rsidRPr="00F962A4">
        <w:rPr>
          <w:rFonts w:eastAsia="Calibri" w:cs="Arial"/>
          <w:sz w:val="20"/>
          <w:lang w:eastAsia="en-US"/>
        </w:rPr>
        <w:t>487/2*, 488*, 487/1, 493/1, 489, 493/3,</w:t>
      </w:r>
      <w:r w:rsidRPr="00F962A4">
        <w:rPr>
          <w:rFonts w:eastAsia="Calibri" w:cs="Arial"/>
          <w:sz w:val="20"/>
          <w:lang w:eastAsia="en-US"/>
        </w:rPr>
        <w:t xml:space="preserve"> 3053/23, 3053/17, </w:t>
      </w:r>
      <w:bookmarkStart w:id="2" w:name="_Hlk40439841"/>
      <w:bookmarkStart w:id="3" w:name="_Hlk40438737"/>
      <w:r w:rsidRPr="00F962A4">
        <w:rPr>
          <w:rFonts w:eastAsia="Calibri" w:cs="Arial"/>
          <w:sz w:val="20"/>
          <w:lang w:eastAsia="en-US"/>
        </w:rPr>
        <w:t>427/40,</w:t>
      </w:r>
    </w:p>
    <w:p w:rsidR="0041414A" w:rsidRPr="00F962A4" w:rsidRDefault="00657A44" w:rsidP="0041414A">
      <w:pPr>
        <w:widowControl w:val="0"/>
        <w:spacing w:line="276" w:lineRule="auto"/>
        <w:ind w:right="-1" w:firstLine="0"/>
        <w:contextualSpacing/>
        <w:textAlignment w:val="auto"/>
        <w:rPr>
          <w:rFonts w:cs="Arial"/>
          <w:sz w:val="20"/>
          <w:lang w:eastAsia="de-DE"/>
        </w:rPr>
      </w:pPr>
      <w:r w:rsidRPr="00F962A4">
        <w:rPr>
          <w:rFonts w:eastAsia="Calibri" w:cs="Arial"/>
          <w:b/>
          <w:bCs/>
          <w:sz w:val="20"/>
          <w:lang w:eastAsia="en-US"/>
        </w:rPr>
        <w:t>Obręb 121809_5.0003 Chocznia</w:t>
      </w:r>
      <w:bookmarkEnd w:id="2"/>
      <w:bookmarkEnd w:id="3"/>
    </w:p>
    <w:p w:rsidR="0041414A" w:rsidRPr="00F962A4" w:rsidRDefault="00657A44" w:rsidP="0041414A">
      <w:pPr>
        <w:widowControl w:val="0"/>
        <w:spacing w:line="276" w:lineRule="auto"/>
        <w:ind w:right="-1" w:firstLine="0"/>
        <w:contextualSpacing/>
        <w:textAlignment w:val="auto"/>
        <w:rPr>
          <w:rFonts w:cs="Arial"/>
          <w:sz w:val="20"/>
          <w:lang w:eastAsia="de-DE"/>
        </w:rPr>
      </w:pPr>
      <w:r w:rsidRPr="00F962A4">
        <w:rPr>
          <w:rFonts w:cs="Arial"/>
          <w:bCs/>
          <w:sz w:val="20"/>
          <w:lang w:eastAsia="de-DE"/>
        </w:rPr>
        <w:t>7337/20</w:t>
      </w:r>
      <w:r w:rsidRPr="00F962A4">
        <w:rPr>
          <w:rFonts w:cs="Arial"/>
          <w:sz w:val="20"/>
          <w:lang w:eastAsia="de-DE"/>
        </w:rPr>
        <w:t xml:space="preserve">, </w:t>
      </w:r>
      <w:bookmarkStart w:id="4" w:name="_Hlk40440482"/>
      <w:r w:rsidRPr="00F962A4">
        <w:rPr>
          <w:rFonts w:cs="Arial"/>
          <w:sz w:val="20"/>
          <w:lang w:eastAsia="de-DE"/>
        </w:rPr>
        <w:t xml:space="preserve">14/24*, 14/22*, 14/16*, 23/2*, 31/4*, 40/6*, 65/3*, 105/10*, 114/2*, 6677*, 7403/1*, 6681*, 154/12*, 154/5*, </w:t>
      </w:r>
      <w:bookmarkStart w:id="5" w:name="_Hlk43709229"/>
      <w:r w:rsidRPr="00F962A4">
        <w:rPr>
          <w:rFonts w:cs="Arial"/>
          <w:sz w:val="20"/>
          <w:lang w:eastAsia="de-DE"/>
        </w:rPr>
        <w:t>6686</w:t>
      </w:r>
      <w:bookmarkEnd w:id="5"/>
      <w:r w:rsidRPr="00F962A4">
        <w:rPr>
          <w:rFonts w:cs="Arial"/>
          <w:sz w:val="20"/>
          <w:lang w:eastAsia="de-DE"/>
        </w:rPr>
        <w:t xml:space="preserve">*, 184/5*, 184/4*, 184/3*, 184/2*, 217/6*, 217/4*, 233/6*, 231/2*, </w:t>
      </w:r>
      <w:bookmarkStart w:id="6" w:name="_Hlk43709781"/>
      <w:r w:rsidRPr="00F962A4">
        <w:rPr>
          <w:rFonts w:cs="Arial"/>
          <w:sz w:val="20"/>
          <w:lang w:eastAsia="de-DE"/>
        </w:rPr>
        <w:t xml:space="preserve">6692/1*, </w:t>
      </w:r>
      <w:bookmarkEnd w:id="6"/>
      <w:r w:rsidRPr="00F962A4">
        <w:rPr>
          <w:rFonts w:cs="Arial"/>
          <w:sz w:val="20"/>
          <w:lang w:eastAsia="de-DE"/>
        </w:rPr>
        <w:t>27</w:t>
      </w:r>
      <w:r w:rsidRPr="00F962A4">
        <w:rPr>
          <w:rFonts w:cs="Arial"/>
          <w:sz w:val="20"/>
          <w:lang w:eastAsia="de-DE"/>
        </w:rPr>
        <w:t xml:space="preserve">0/3*, 283/6*, </w:t>
      </w:r>
      <w:bookmarkStart w:id="7" w:name="_Hlk43710148"/>
      <w:r w:rsidRPr="00F962A4">
        <w:rPr>
          <w:rFonts w:cs="Arial"/>
          <w:sz w:val="20"/>
          <w:lang w:eastAsia="de-DE"/>
        </w:rPr>
        <w:t xml:space="preserve">6695/2*, </w:t>
      </w:r>
      <w:bookmarkEnd w:id="7"/>
      <w:r w:rsidRPr="00F962A4">
        <w:rPr>
          <w:rFonts w:cs="Arial"/>
          <w:sz w:val="20"/>
          <w:lang w:eastAsia="de-DE"/>
        </w:rPr>
        <w:t>312/1*, 354/2*, 6696/1*, 360/15*, 380/7*, 6697/1*, 389/1*, 427/3*, 437/14*, 437/8*</w:t>
      </w:r>
      <w:bookmarkStart w:id="8" w:name="_Hlk43711685"/>
      <w:r w:rsidRPr="00F962A4">
        <w:rPr>
          <w:rFonts w:cs="Arial"/>
          <w:sz w:val="20"/>
          <w:lang w:eastAsia="de-DE"/>
        </w:rPr>
        <w:t>, 6702/1*,</w:t>
      </w:r>
      <w:bookmarkEnd w:id="8"/>
      <w:r w:rsidRPr="00F962A4">
        <w:rPr>
          <w:rFonts w:cs="Arial"/>
          <w:sz w:val="20"/>
          <w:lang w:eastAsia="de-DE"/>
        </w:rPr>
        <w:t xml:space="preserve"> 448/18*, 476/2*, 485/2*, 481/5*, 477/3*, 557/1*, 573/4*, 592/8*, 592/5*, 6721/4*, 595/4*, 650/1*, 6726*, 672/2*, 685/1*, 6729/1*, 701/2*, 72</w:t>
      </w:r>
      <w:r w:rsidRPr="00F962A4">
        <w:rPr>
          <w:rFonts w:cs="Arial"/>
          <w:sz w:val="20"/>
          <w:lang w:eastAsia="de-DE"/>
        </w:rPr>
        <w:t>5/5*, 725/1*, 736/1*, 748/4*, 6741/1*, 907/4*, 904/4*, 901/5*, 901/4*, 6750/3*, 949/1*, 970/1*, 986/4*, 987/9*, 988*, 991/1*, 991/2*, 993/2*, 6760/4*, 1048/8*, 1084/11*, 1083/6*, 6767/2*, 1109/3*, 1116/5*, 1143/5*, 6775/3*, 1120/2*, 6779/2*, 1306/11*, 1314</w:t>
      </w:r>
      <w:r w:rsidRPr="00F962A4">
        <w:rPr>
          <w:rFonts w:cs="Arial"/>
          <w:sz w:val="20"/>
          <w:lang w:eastAsia="de-DE"/>
        </w:rPr>
        <w:t xml:space="preserve">/6*, 1314/7*, 6793/1*, 1359/13*, 1404/3*, 1419/6*, 1419/4*, 6804*, 1420/12*, 1586*, 1601/1*, 1623/10*, 1630/1*, 1668/4*, 6977*, 53/1*, 53/2, 65/5, 154/6, </w:t>
      </w:r>
      <w:r w:rsidRPr="00F962A4">
        <w:rPr>
          <w:rFonts w:eastAsia="Calibri" w:cs="Arial"/>
          <w:sz w:val="20"/>
          <w:lang w:eastAsia="en-US"/>
        </w:rPr>
        <w:t xml:space="preserve">736/9, 750/2, 6705/1, 6731/2, 7337/11, 7337/16, 7337/18, 7337/19, 6757/3, 6832/7, 7337/14, </w:t>
      </w:r>
    </w:p>
    <w:p w:rsidR="0041414A" w:rsidRPr="00F962A4" w:rsidRDefault="00657A44" w:rsidP="0041414A">
      <w:pPr>
        <w:widowControl w:val="0"/>
        <w:spacing w:line="276" w:lineRule="auto"/>
        <w:ind w:right="-1" w:firstLine="0"/>
        <w:contextualSpacing/>
        <w:textAlignment w:val="auto"/>
        <w:rPr>
          <w:rFonts w:cs="Arial"/>
          <w:sz w:val="20"/>
          <w:lang w:eastAsia="de-DE"/>
        </w:rPr>
      </w:pPr>
      <w:r w:rsidRPr="00F962A4">
        <w:rPr>
          <w:rFonts w:eastAsia="Calibri" w:cs="Arial"/>
          <w:b/>
          <w:bCs/>
          <w:sz w:val="20"/>
          <w:lang w:eastAsia="en-US"/>
        </w:rPr>
        <w:t>Obręb 1218</w:t>
      </w:r>
      <w:r w:rsidRPr="00F962A4">
        <w:rPr>
          <w:rFonts w:eastAsia="Calibri" w:cs="Arial"/>
          <w:b/>
          <w:bCs/>
          <w:sz w:val="20"/>
          <w:lang w:eastAsia="en-US"/>
        </w:rPr>
        <w:t>01_5.0002 Inwałd</w:t>
      </w:r>
      <w:bookmarkEnd w:id="4"/>
    </w:p>
    <w:p w:rsidR="0041414A" w:rsidRPr="00F962A4" w:rsidRDefault="00657A44" w:rsidP="0041414A">
      <w:pPr>
        <w:widowControl w:val="0"/>
        <w:spacing w:line="276" w:lineRule="auto"/>
        <w:ind w:right="-1" w:firstLine="0"/>
        <w:contextualSpacing/>
        <w:textAlignment w:val="auto"/>
        <w:rPr>
          <w:rFonts w:cs="Arial"/>
          <w:bCs/>
          <w:sz w:val="20"/>
          <w:lang w:eastAsia="de-DE"/>
        </w:rPr>
      </w:pPr>
      <w:r w:rsidRPr="00F962A4">
        <w:rPr>
          <w:rFonts w:cs="Arial"/>
          <w:bCs/>
          <w:sz w:val="20"/>
          <w:lang w:eastAsia="de-DE"/>
        </w:rPr>
        <w:t xml:space="preserve">3467/4, 3058/4, 3893, </w:t>
      </w:r>
      <w:r w:rsidRPr="00F962A4">
        <w:rPr>
          <w:rFonts w:cs="Arial"/>
          <w:sz w:val="20"/>
          <w:lang w:eastAsia="de-DE"/>
        </w:rPr>
        <w:t xml:space="preserve">3010/2*, 3008*, 3009*, 3272/1*, 3058/8*, </w:t>
      </w:r>
      <w:bookmarkStart w:id="9" w:name="_Hlk40440570"/>
    </w:p>
    <w:p w:rsidR="0041414A" w:rsidRPr="00F962A4" w:rsidRDefault="00657A44" w:rsidP="0041414A">
      <w:pPr>
        <w:widowControl w:val="0"/>
        <w:spacing w:line="276" w:lineRule="auto"/>
        <w:ind w:right="-1" w:firstLine="0"/>
        <w:contextualSpacing/>
        <w:textAlignment w:val="auto"/>
        <w:rPr>
          <w:rFonts w:cs="Arial"/>
          <w:sz w:val="20"/>
          <w:lang w:eastAsia="de-DE"/>
        </w:rPr>
      </w:pPr>
      <w:r w:rsidRPr="00F962A4">
        <w:rPr>
          <w:rFonts w:eastAsia="Calibri" w:cs="Arial"/>
          <w:b/>
          <w:bCs/>
          <w:sz w:val="20"/>
          <w:lang w:eastAsia="en-US"/>
        </w:rPr>
        <w:t>Obręb 121801_4.0001 Andrychów Miasto</w:t>
      </w:r>
      <w:bookmarkEnd w:id="9"/>
    </w:p>
    <w:p w:rsidR="0041414A" w:rsidRPr="00F962A4" w:rsidRDefault="00657A44" w:rsidP="0041414A">
      <w:pPr>
        <w:widowControl w:val="0"/>
        <w:spacing w:line="276" w:lineRule="auto"/>
        <w:ind w:right="-1" w:firstLine="0"/>
        <w:contextualSpacing/>
        <w:textAlignment w:val="auto"/>
        <w:rPr>
          <w:rFonts w:cs="Arial"/>
          <w:bCs/>
          <w:sz w:val="20"/>
          <w:lang w:eastAsia="de-DE"/>
        </w:rPr>
      </w:pPr>
      <w:r w:rsidRPr="00F962A4">
        <w:rPr>
          <w:rFonts w:cs="Arial"/>
          <w:bCs/>
          <w:sz w:val="20"/>
          <w:lang w:eastAsia="de-DE"/>
        </w:rPr>
        <w:t xml:space="preserve">1653/169, 727/5, 727/7, 727/9, 746/38, </w:t>
      </w:r>
      <w:r w:rsidRPr="00F962A4">
        <w:rPr>
          <w:rFonts w:cs="Arial"/>
          <w:sz w:val="20"/>
          <w:lang w:eastAsia="de-DE"/>
        </w:rPr>
        <w:t xml:space="preserve">727/12*, 746/39*, 747/6*, 748*, 749*, 750*, 746/4*, </w:t>
      </w:r>
      <w:r w:rsidRPr="00F962A4">
        <w:rPr>
          <w:rFonts w:eastAsia="Calibri" w:cs="Arial"/>
          <w:sz w:val="20"/>
          <w:lang w:eastAsia="en-US"/>
        </w:rPr>
        <w:t>1653/123, 1864/4, 1903/2</w:t>
      </w:r>
    </w:p>
    <w:p w:rsidR="0041414A" w:rsidRPr="00F962A4" w:rsidRDefault="00657A44" w:rsidP="0041414A">
      <w:pPr>
        <w:ind w:right="-1" w:firstLine="0"/>
        <w:rPr>
          <w:rFonts w:cs="Arial"/>
          <w:sz w:val="18"/>
        </w:rPr>
      </w:pPr>
      <w:r w:rsidRPr="00F962A4">
        <w:rPr>
          <w:rFonts w:cs="Arial"/>
          <w:sz w:val="18"/>
        </w:rPr>
        <w:t>* - gwiazdką oznaczono</w:t>
      </w:r>
      <w:r w:rsidRPr="00F962A4">
        <w:rPr>
          <w:rFonts w:cs="Arial"/>
          <w:sz w:val="18"/>
        </w:rPr>
        <w:t xml:space="preserve"> działki podlejące podziałowi w wyniku decyzji.</w:t>
      </w:r>
    </w:p>
    <w:bookmarkEnd w:id="1"/>
    <w:p w:rsidR="0020613A" w:rsidRPr="00F962A4" w:rsidRDefault="00657A44" w:rsidP="0020613A">
      <w:pPr>
        <w:overflowPunct/>
        <w:autoSpaceDE/>
        <w:autoSpaceDN/>
        <w:adjustRightInd/>
        <w:ind w:firstLine="0"/>
        <w:textAlignment w:val="auto"/>
        <w:rPr>
          <w:rFonts w:cs="Arial"/>
          <w:color w:val="FF0000"/>
          <w:sz w:val="18"/>
        </w:rPr>
      </w:pPr>
    </w:p>
    <w:p w:rsidR="007A6CFC" w:rsidRPr="00F962A4" w:rsidRDefault="00657A44" w:rsidP="00950D67">
      <w:pPr>
        <w:spacing w:after="240"/>
        <w:ind w:firstLine="0"/>
        <w:rPr>
          <w:rFonts w:cs="Arial"/>
          <w:sz w:val="20"/>
        </w:rPr>
      </w:pPr>
      <w:r w:rsidRPr="00F962A4">
        <w:rPr>
          <w:rFonts w:cs="Arial"/>
          <w:sz w:val="20"/>
        </w:rPr>
        <w:lastRenderedPageBreak/>
        <w:t xml:space="preserve">Zgodnie z art. 49 </w:t>
      </w:r>
      <w:r w:rsidRPr="00F962A4">
        <w:rPr>
          <w:rFonts w:cs="Arial"/>
          <w:i/>
          <w:sz w:val="20"/>
        </w:rPr>
        <w:t>Kpa</w:t>
      </w:r>
      <w:r w:rsidRPr="00F962A4">
        <w:rPr>
          <w:rFonts w:cs="Arial"/>
          <w:sz w:val="20"/>
        </w:rPr>
        <w:t xml:space="preserve"> – w przypadku zawiadomienia przez obwieszczenie - </w:t>
      </w:r>
      <w:r w:rsidRPr="00F962A4">
        <w:rPr>
          <w:rFonts w:cs="Arial"/>
          <w:sz w:val="20"/>
          <w:u w:val="single"/>
        </w:rPr>
        <w:t xml:space="preserve">doręczenie uważa się za dokonane po upływie czternastu dni od dnia publicznego ogłoszenia, </w:t>
      </w:r>
      <w:r>
        <w:rPr>
          <w:rFonts w:cs="Arial"/>
          <w:sz w:val="20"/>
        </w:rPr>
        <w:t>tj. ukazania się obwieszczenia</w:t>
      </w:r>
      <w:r>
        <w:rPr>
          <w:rFonts w:cs="Arial"/>
          <w:sz w:val="20"/>
        </w:rPr>
        <w:br/>
      </w:r>
      <w:r w:rsidRPr="00F962A4">
        <w:rPr>
          <w:rFonts w:cs="Arial"/>
          <w:sz w:val="20"/>
        </w:rPr>
        <w:t>o wszczęciu p</w:t>
      </w:r>
      <w:r w:rsidRPr="00F962A4">
        <w:rPr>
          <w:rFonts w:cs="Arial"/>
          <w:sz w:val="20"/>
        </w:rPr>
        <w:t xml:space="preserve">ostępowania. </w:t>
      </w:r>
      <w:bookmarkStart w:id="10" w:name="_Hlk57123734"/>
    </w:p>
    <w:p w:rsidR="007A6CFC" w:rsidRPr="00F962A4" w:rsidRDefault="00657A44" w:rsidP="00F962A4">
      <w:pPr>
        <w:pStyle w:val="Tekstpodstawowy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ind w:right="-1"/>
        <w:rPr>
          <w:rFonts w:ascii="Arial" w:hAnsi="Arial" w:cs="Arial"/>
          <w:sz w:val="20"/>
          <w:szCs w:val="20"/>
          <w:lang w:eastAsia="pl-PL"/>
        </w:rPr>
      </w:pPr>
      <w:r w:rsidRPr="00F962A4">
        <w:rPr>
          <w:rFonts w:ascii="Arial" w:hAnsi="Arial" w:cs="Arial"/>
          <w:sz w:val="20"/>
          <w:szCs w:val="20"/>
          <w:lang w:eastAsia="pl-PL"/>
        </w:rPr>
        <w:t>Zainteresowane strony lub ich pełnomocnicy, legitymujący się pełno</w:t>
      </w:r>
      <w:r>
        <w:rPr>
          <w:rFonts w:ascii="Arial" w:hAnsi="Arial" w:cs="Arial"/>
          <w:sz w:val="20"/>
          <w:szCs w:val="20"/>
          <w:lang w:eastAsia="pl-PL"/>
        </w:rPr>
        <w:t xml:space="preserve">mocnictwem sporządzonym zgodnie </w:t>
      </w:r>
      <w:r w:rsidRPr="00F962A4">
        <w:rPr>
          <w:rFonts w:ascii="Arial" w:hAnsi="Arial" w:cs="Arial"/>
          <w:sz w:val="20"/>
          <w:szCs w:val="20"/>
          <w:lang w:eastAsia="pl-PL"/>
        </w:rPr>
        <w:t xml:space="preserve">z art. 32 i 33 </w:t>
      </w:r>
      <w:r w:rsidRPr="00F962A4">
        <w:rPr>
          <w:rFonts w:ascii="Arial" w:hAnsi="Arial" w:cs="Arial"/>
          <w:i/>
          <w:iCs/>
          <w:sz w:val="20"/>
          <w:szCs w:val="20"/>
          <w:lang w:eastAsia="pl-PL"/>
        </w:rPr>
        <w:t>Kpa</w:t>
      </w:r>
      <w:r w:rsidRPr="00F962A4">
        <w:rPr>
          <w:rFonts w:ascii="Arial" w:hAnsi="Arial" w:cs="Arial"/>
          <w:sz w:val="20"/>
          <w:szCs w:val="20"/>
          <w:lang w:eastAsia="pl-PL"/>
        </w:rPr>
        <w:t xml:space="preserve">, mogą </w:t>
      </w:r>
      <w:r w:rsidRPr="00F962A4">
        <w:rPr>
          <w:rFonts w:ascii="Arial" w:hAnsi="Arial" w:cs="Arial"/>
          <w:sz w:val="20"/>
          <w:szCs w:val="20"/>
          <w:lang w:eastAsia="pl-PL"/>
        </w:rPr>
        <w:t xml:space="preserve">na każdym etapie postępowania, </w:t>
      </w:r>
      <w:r w:rsidRPr="00F962A4">
        <w:rPr>
          <w:rFonts w:ascii="Arial" w:hAnsi="Arial" w:cs="Arial"/>
          <w:sz w:val="20"/>
          <w:szCs w:val="20"/>
          <w:lang w:eastAsia="pl-PL"/>
        </w:rPr>
        <w:t xml:space="preserve">zapoznać się z materiałem dowodowym oraz dokumentacją przedłożoną przez inwestora i w tym przedmiocie wnieść ewentualne uwagi lub zastrzeżenia, powołując się na znak sprawy: </w:t>
      </w:r>
      <w:r w:rsidRPr="00F962A4">
        <w:rPr>
          <w:rFonts w:ascii="Arial" w:hAnsi="Arial" w:cs="Arial"/>
          <w:b/>
          <w:sz w:val="20"/>
          <w:szCs w:val="20"/>
          <w:lang w:eastAsia="pl-PL"/>
        </w:rPr>
        <w:t>WI-IV.747.2.</w:t>
      </w:r>
      <w:r w:rsidRPr="00F962A4">
        <w:rPr>
          <w:rFonts w:ascii="Arial" w:hAnsi="Arial" w:cs="Arial"/>
          <w:b/>
          <w:sz w:val="20"/>
          <w:szCs w:val="20"/>
          <w:lang w:eastAsia="pl-PL"/>
        </w:rPr>
        <w:t>3</w:t>
      </w:r>
      <w:r w:rsidRPr="00F962A4">
        <w:rPr>
          <w:rFonts w:ascii="Arial" w:hAnsi="Arial" w:cs="Arial"/>
          <w:b/>
          <w:sz w:val="20"/>
          <w:szCs w:val="20"/>
          <w:lang w:eastAsia="pl-PL"/>
        </w:rPr>
        <w:t>.2021</w:t>
      </w:r>
      <w:r w:rsidRPr="00F962A4">
        <w:rPr>
          <w:rFonts w:ascii="Arial" w:hAnsi="Arial" w:cs="Arial"/>
          <w:sz w:val="20"/>
          <w:szCs w:val="20"/>
          <w:lang w:eastAsia="pl-PL"/>
        </w:rPr>
        <w:t xml:space="preserve">. </w:t>
      </w:r>
    </w:p>
    <w:p w:rsidR="007A6CFC" w:rsidRPr="00F962A4" w:rsidRDefault="00657A44" w:rsidP="00F962A4">
      <w:pPr>
        <w:pStyle w:val="Tekstpodstawowy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ind w:right="-1"/>
        <w:rPr>
          <w:rFonts w:ascii="Arial" w:hAnsi="Arial" w:cs="Arial"/>
          <w:sz w:val="20"/>
          <w:szCs w:val="20"/>
          <w:lang w:eastAsia="pl-PL"/>
        </w:rPr>
      </w:pPr>
    </w:p>
    <w:p w:rsidR="00E52826" w:rsidRPr="00F962A4" w:rsidRDefault="00657A44" w:rsidP="00F962A4">
      <w:pPr>
        <w:pStyle w:val="Tekstpodstawowy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ind w:right="-1"/>
        <w:rPr>
          <w:rFonts w:ascii="Arial" w:hAnsi="Arial" w:cs="Arial"/>
          <w:sz w:val="20"/>
          <w:szCs w:val="20"/>
        </w:rPr>
      </w:pPr>
      <w:r w:rsidRPr="00F962A4">
        <w:rPr>
          <w:rFonts w:ascii="Arial" w:hAnsi="Arial" w:cs="Arial"/>
          <w:sz w:val="20"/>
          <w:szCs w:val="20"/>
        </w:rPr>
        <w:t>W związku z ogłoszeniem na obszarze RP stanu zagrożenia epid</w:t>
      </w:r>
      <w:r w:rsidRPr="00F962A4">
        <w:rPr>
          <w:rFonts w:ascii="Arial" w:hAnsi="Arial" w:cs="Arial"/>
          <w:sz w:val="20"/>
          <w:szCs w:val="20"/>
        </w:rPr>
        <w:t>emicznego, a następnie epidemii, związanego z pandemią COVID-19 zostało wydane zarządzenie Dyrektora Generalnego Małopolskiego Urzędu Wojewódzkiego w sprawie zaprzestania bezpośredniej obsługi interesantów w Małopolskim Urzędzie Wojewódzkim w Krakowie (dot</w:t>
      </w:r>
      <w:r w:rsidRPr="00F962A4">
        <w:rPr>
          <w:rFonts w:ascii="Arial" w:hAnsi="Arial" w:cs="Arial"/>
          <w:sz w:val="20"/>
          <w:szCs w:val="20"/>
        </w:rPr>
        <w:t xml:space="preserve">yczące m.in. budynku przy ul. Basztowej 22 w Krakowie). </w:t>
      </w:r>
    </w:p>
    <w:p w:rsidR="007A6CFC" w:rsidRPr="00F962A4" w:rsidRDefault="00657A44" w:rsidP="00F962A4">
      <w:pPr>
        <w:pStyle w:val="Tekstpodstawowy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ind w:right="-1"/>
        <w:rPr>
          <w:rFonts w:ascii="Arial" w:hAnsi="Arial" w:cs="Arial"/>
          <w:sz w:val="20"/>
          <w:szCs w:val="20"/>
        </w:rPr>
      </w:pPr>
      <w:r w:rsidRPr="00F962A4">
        <w:rPr>
          <w:rFonts w:ascii="Arial" w:hAnsi="Arial" w:cs="Arial"/>
          <w:sz w:val="20"/>
          <w:szCs w:val="20"/>
        </w:rPr>
        <w:t xml:space="preserve">Wobec powyższego kontakt zapewniony jest: </w:t>
      </w:r>
    </w:p>
    <w:p w:rsidR="007A6CFC" w:rsidRPr="00F962A4" w:rsidRDefault="00657A44" w:rsidP="00F962A4">
      <w:pPr>
        <w:pStyle w:val="Tekstpodstawowy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ind w:right="-1"/>
        <w:rPr>
          <w:rFonts w:ascii="Arial" w:hAnsi="Arial" w:cs="Arial"/>
          <w:sz w:val="20"/>
          <w:szCs w:val="20"/>
        </w:rPr>
      </w:pPr>
      <w:r w:rsidRPr="00F962A4">
        <w:rPr>
          <w:rFonts w:ascii="Arial" w:hAnsi="Arial" w:cs="Arial"/>
          <w:b/>
          <w:sz w:val="20"/>
          <w:szCs w:val="20"/>
        </w:rPr>
        <w:t>1.</w:t>
      </w:r>
      <w:r w:rsidRPr="00F962A4">
        <w:rPr>
          <w:rFonts w:ascii="Arial" w:hAnsi="Arial" w:cs="Arial"/>
          <w:sz w:val="20"/>
          <w:szCs w:val="20"/>
        </w:rPr>
        <w:t xml:space="preserve"> za pośrednictwem wszelkich środków komunikacji zdalnej, w tym komunikacji elektronicznej </w:t>
      </w:r>
      <w:r w:rsidRPr="00F962A4">
        <w:rPr>
          <w:rFonts w:ascii="Arial" w:hAnsi="Arial" w:cs="Arial"/>
          <w:sz w:val="20"/>
          <w:szCs w:val="20"/>
        </w:rPr>
        <w:br/>
        <w:t>(np. za pośrednictwem skrzynki ePUAP - /ag9300lhke/skrytka,  fa</w:t>
      </w:r>
      <w:r w:rsidRPr="00F962A4">
        <w:rPr>
          <w:rFonts w:ascii="Arial" w:hAnsi="Arial" w:cs="Arial"/>
          <w:sz w:val="20"/>
          <w:szCs w:val="20"/>
        </w:rPr>
        <w:t>ksem - 12 422 72 08</w:t>
      </w:r>
      <w:r>
        <w:rPr>
          <w:rFonts w:ascii="Arial" w:hAnsi="Arial" w:cs="Arial"/>
          <w:sz w:val="20"/>
          <w:szCs w:val="20"/>
        </w:rPr>
        <w:t>)</w:t>
      </w:r>
      <w:r w:rsidRPr="00F962A4">
        <w:rPr>
          <w:rFonts w:ascii="Arial" w:hAnsi="Arial" w:cs="Arial"/>
          <w:sz w:val="20"/>
          <w:szCs w:val="20"/>
        </w:rPr>
        <w:t>;</w:t>
      </w:r>
    </w:p>
    <w:p w:rsidR="007A6CFC" w:rsidRPr="00F962A4" w:rsidRDefault="00657A44" w:rsidP="00F962A4">
      <w:pPr>
        <w:pStyle w:val="Tekstpodstawowy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ind w:right="-1"/>
        <w:rPr>
          <w:rFonts w:ascii="Arial" w:hAnsi="Arial" w:cs="Arial"/>
          <w:sz w:val="20"/>
          <w:szCs w:val="20"/>
        </w:rPr>
      </w:pPr>
      <w:r w:rsidRPr="00F962A4">
        <w:rPr>
          <w:rFonts w:ascii="Arial" w:hAnsi="Arial" w:cs="Arial"/>
          <w:b/>
          <w:sz w:val="20"/>
          <w:szCs w:val="20"/>
        </w:rPr>
        <w:t>2.</w:t>
      </w:r>
      <w:r w:rsidRPr="00F962A4">
        <w:rPr>
          <w:rFonts w:ascii="Arial" w:hAnsi="Arial" w:cs="Arial"/>
          <w:sz w:val="20"/>
          <w:szCs w:val="20"/>
        </w:rPr>
        <w:t xml:space="preserve"> pocztą tradycyjną uwagi i wnioski należy kierować na adres Mał</w:t>
      </w:r>
      <w:r>
        <w:rPr>
          <w:rFonts w:ascii="Arial" w:hAnsi="Arial" w:cs="Arial"/>
          <w:sz w:val="20"/>
          <w:szCs w:val="20"/>
        </w:rPr>
        <w:t>opolskiego Urzędu Wojewódzkiego</w:t>
      </w:r>
      <w:r>
        <w:rPr>
          <w:rFonts w:ascii="Arial" w:hAnsi="Arial" w:cs="Arial"/>
          <w:sz w:val="20"/>
          <w:szCs w:val="20"/>
        </w:rPr>
        <w:br/>
      </w:r>
      <w:r w:rsidRPr="00F962A4">
        <w:rPr>
          <w:rFonts w:ascii="Arial" w:hAnsi="Arial" w:cs="Arial"/>
          <w:sz w:val="20"/>
          <w:szCs w:val="20"/>
        </w:rPr>
        <w:t>w Krakowie (ul. Basztowa 22, 31-156 Kraków);</w:t>
      </w:r>
    </w:p>
    <w:p w:rsidR="007A6CFC" w:rsidRPr="00F962A4" w:rsidRDefault="00657A44" w:rsidP="00F962A4">
      <w:pPr>
        <w:pStyle w:val="Tekstpodstawowy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ind w:right="-1"/>
        <w:rPr>
          <w:rFonts w:ascii="Arial" w:hAnsi="Arial" w:cs="Arial"/>
          <w:sz w:val="20"/>
          <w:szCs w:val="20"/>
          <w:lang w:eastAsia="pl-PL"/>
        </w:rPr>
      </w:pPr>
      <w:r w:rsidRPr="00F962A4">
        <w:rPr>
          <w:rFonts w:ascii="Arial" w:hAnsi="Arial" w:cs="Arial"/>
          <w:b/>
          <w:sz w:val="20"/>
          <w:szCs w:val="20"/>
          <w:lang w:eastAsia="pl-PL"/>
        </w:rPr>
        <w:t>3.</w:t>
      </w:r>
      <w:r w:rsidRPr="00F962A4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F962A4">
        <w:rPr>
          <w:rFonts w:ascii="Arial" w:hAnsi="Arial" w:cs="Arial"/>
          <w:b/>
          <w:sz w:val="20"/>
          <w:szCs w:val="20"/>
          <w:lang w:eastAsia="pl-PL"/>
        </w:rPr>
        <w:t xml:space="preserve">osobiście jedynie w szczególnie uzasadnionych przypadkach i wyłącznie po wcześniejszym </w:t>
      </w:r>
      <w:r w:rsidRPr="00F962A4">
        <w:rPr>
          <w:rFonts w:ascii="Arial" w:hAnsi="Arial" w:cs="Arial"/>
          <w:b/>
          <w:sz w:val="20"/>
          <w:szCs w:val="20"/>
          <w:lang w:eastAsia="pl-PL"/>
        </w:rPr>
        <w:t>uzgodnieniu terminu</w:t>
      </w:r>
      <w:r w:rsidRPr="00F962A4">
        <w:rPr>
          <w:rFonts w:ascii="Arial" w:hAnsi="Arial" w:cs="Arial"/>
          <w:sz w:val="20"/>
          <w:szCs w:val="20"/>
          <w:lang w:eastAsia="pl-PL"/>
        </w:rPr>
        <w:t xml:space="preserve"> drogą telefoniczną </w:t>
      </w:r>
      <w:r w:rsidRPr="00F962A4">
        <w:rPr>
          <w:rFonts w:ascii="Arial" w:hAnsi="Arial" w:cs="Arial"/>
          <w:b/>
          <w:sz w:val="20"/>
          <w:szCs w:val="20"/>
          <w:lang w:eastAsia="pl-PL"/>
        </w:rPr>
        <w:t>(</w:t>
      </w:r>
      <w:r w:rsidRPr="00F962A4">
        <w:rPr>
          <w:rFonts w:ascii="Arial" w:hAnsi="Arial" w:cs="Arial"/>
          <w:b/>
          <w:bCs/>
          <w:sz w:val="20"/>
          <w:szCs w:val="20"/>
          <w:u w:val="single"/>
          <w:lang w:eastAsia="pl-PL"/>
        </w:rPr>
        <w:t>12 39-21-</w:t>
      </w:r>
      <w:r w:rsidRPr="00F962A4">
        <w:rPr>
          <w:rFonts w:ascii="Arial" w:hAnsi="Arial" w:cs="Arial"/>
          <w:b/>
          <w:bCs/>
          <w:sz w:val="20"/>
          <w:szCs w:val="20"/>
          <w:u w:val="single"/>
          <w:lang w:eastAsia="pl-PL"/>
        </w:rPr>
        <w:t>653</w:t>
      </w:r>
      <w:r w:rsidRPr="00F962A4">
        <w:rPr>
          <w:rFonts w:ascii="Arial" w:hAnsi="Arial" w:cs="Arial"/>
          <w:b/>
          <w:sz w:val="20"/>
          <w:szCs w:val="20"/>
          <w:lang w:eastAsia="pl-PL"/>
        </w:rPr>
        <w:t xml:space="preserve"> - sprawę prowadzi p. </w:t>
      </w:r>
      <w:r w:rsidRPr="00F962A4">
        <w:rPr>
          <w:rFonts w:ascii="Arial" w:hAnsi="Arial" w:cs="Arial"/>
          <w:b/>
          <w:sz w:val="20"/>
          <w:szCs w:val="20"/>
          <w:lang w:eastAsia="pl-PL"/>
        </w:rPr>
        <w:t>Joanna Popiołek</w:t>
      </w:r>
      <w:r w:rsidRPr="00F962A4">
        <w:rPr>
          <w:rFonts w:ascii="Arial" w:hAnsi="Arial" w:cs="Arial"/>
          <w:b/>
          <w:sz w:val="20"/>
          <w:szCs w:val="20"/>
          <w:lang w:eastAsia="pl-PL"/>
        </w:rPr>
        <w:t>)</w:t>
      </w:r>
      <w:r w:rsidRPr="00F962A4">
        <w:rPr>
          <w:rFonts w:ascii="Arial" w:hAnsi="Arial" w:cs="Arial"/>
          <w:b/>
          <w:sz w:val="20"/>
          <w:szCs w:val="20"/>
          <w:lang w:eastAsia="pl-PL"/>
        </w:rPr>
        <w:t>.</w:t>
      </w:r>
    </w:p>
    <w:p w:rsidR="00E14AB7" w:rsidRPr="00F962A4" w:rsidRDefault="00657A44" w:rsidP="00F962A4">
      <w:pPr>
        <w:pStyle w:val="Tekstpodstawowy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ind w:right="-1"/>
        <w:rPr>
          <w:rFonts w:ascii="Arial" w:hAnsi="Arial" w:cs="Arial"/>
          <w:sz w:val="20"/>
          <w:szCs w:val="20"/>
          <w:lang w:eastAsia="pl-PL"/>
        </w:rPr>
      </w:pPr>
    </w:p>
    <w:p w:rsidR="00E14AB7" w:rsidRPr="00F962A4" w:rsidRDefault="00657A44" w:rsidP="00F962A4">
      <w:pPr>
        <w:pStyle w:val="Tekstpodstawowy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ind w:right="-1"/>
        <w:rPr>
          <w:rFonts w:ascii="Arial" w:hAnsi="Arial" w:cs="Arial"/>
          <w:b/>
          <w:sz w:val="20"/>
          <w:szCs w:val="20"/>
          <w:lang w:eastAsia="pl-PL"/>
        </w:rPr>
      </w:pPr>
      <w:r w:rsidRPr="00F962A4">
        <w:rPr>
          <w:rFonts w:ascii="Arial" w:hAnsi="Arial" w:cs="Arial"/>
          <w:b/>
          <w:sz w:val="20"/>
          <w:szCs w:val="20"/>
          <w:u w:val="single"/>
          <w:lang w:eastAsia="pl-PL"/>
        </w:rPr>
        <w:t xml:space="preserve">Na stronie BIP Małopolskiego Urzędu Wojewódzkiego w Krakowie, opublikowano mapy </w:t>
      </w:r>
      <w:r w:rsidRPr="00F962A4">
        <w:rPr>
          <w:rFonts w:ascii="Arial" w:hAnsi="Arial" w:cs="Arial"/>
          <w:b/>
          <w:sz w:val="20"/>
          <w:szCs w:val="20"/>
          <w:u w:val="single"/>
          <w:lang w:eastAsia="pl-PL"/>
        </w:rPr>
        <w:br/>
      </w:r>
      <w:r w:rsidRPr="00F962A4">
        <w:rPr>
          <w:rFonts w:ascii="Arial" w:hAnsi="Arial" w:cs="Arial"/>
          <w:b/>
          <w:sz w:val="20"/>
          <w:szCs w:val="20"/>
          <w:u w:val="single"/>
          <w:lang w:eastAsia="pl-PL"/>
        </w:rPr>
        <w:t>z przebiegiem inwestycji</w:t>
      </w:r>
      <w:r w:rsidRPr="00F962A4">
        <w:rPr>
          <w:rFonts w:ascii="Arial" w:hAnsi="Arial" w:cs="Arial"/>
          <w:b/>
          <w:sz w:val="20"/>
          <w:szCs w:val="20"/>
          <w:lang w:eastAsia="pl-PL"/>
        </w:rPr>
        <w:t xml:space="preserve">. Są one dostępne w menu podmiotowym w zakładce:  </w:t>
      </w:r>
    </w:p>
    <w:p w:rsidR="00E14AB7" w:rsidRPr="00F962A4" w:rsidRDefault="00657A44" w:rsidP="00F962A4">
      <w:pPr>
        <w:pStyle w:val="Tekstpodstawowy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ind w:right="-1"/>
        <w:rPr>
          <w:rFonts w:ascii="Arial" w:hAnsi="Arial" w:cs="Arial"/>
          <w:b/>
          <w:sz w:val="20"/>
          <w:szCs w:val="20"/>
          <w:lang w:eastAsia="pl-PL"/>
        </w:rPr>
      </w:pPr>
      <w:r w:rsidRPr="00F962A4">
        <w:rPr>
          <w:rFonts w:ascii="Arial" w:hAnsi="Arial" w:cs="Arial"/>
          <w:b/>
          <w:sz w:val="20"/>
          <w:szCs w:val="20"/>
          <w:lang w:eastAsia="pl-PL"/>
        </w:rPr>
        <w:t xml:space="preserve">Urząd </w:t>
      </w:r>
      <w:r w:rsidRPr="00F962A4">
        <w:rPr>
          <w:rFonts w:ascii="Arial" w:hAnsi="Arial" w:cs="Arial"/>
          <w:b/>
          <w:sz w:val="20"/>
          <w:szCs w:val="20"/>
          <w:lang w:eastAsia="pl-PL"/>
        </w:rPr>
        <w:t>Wojewódzki/ Wydziały/ Infrastruktury/ Repozytorium plików/ nazwa inwestycji;</w:t>
      </w:r>
    </w:p>
    <w:p w:rsidR="00E14AB7" w:rsidRPr="00F962A4" w:rsidRDefault="00657A44" w:rsidP="00F962A4">
      <w:pPr>
        <w:pStyle w:val="Tekstpodstawowy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ind w:right="-1"/>
        <w:rPr>
          <w:rFonts w:ascii="Arial" w:hAnsi="Arial" w:cs="Arial"/>
          <w:sz w:val="20"/>
          <w:szCs w:val="20"/>
          <w:lang w:eastAsia="pl-PL"/>
        </w:rPr>
      </w:pPr>
      <w:r w:rsidRPr="00F962A4">
        <w:rPr>
          <w:rFonts w:ascii="Arial" w:hAnsi="Arial" w:cs="Arial"/>
          <w:b/>
          <w:sz w:val="20"/>
          <w:szCs w:val="20"/>
          <w:lang w:eastAsia="pl-PL"/>
        </w:rPr>
        <w:t>(https://bip.malopolska.pl/muw,m,334260,repozytorium-plikow.html)</w:t>
      </w:r>
      <w:r w:rsidRPr="00F962A4">
        <w:rPr>
          <w:rFonts w:ascii="Arial" w:hAnsi="Arial" w:cs="Arial"/>
          <w:b/>
          <w:sz w:val="20"/>
          <w:szCs w:val="20"/>
          <w:lang w:eastAsia="pl-PL"/>
        </w:rPr>
        <w:t>.</w:t>
      </w:r>
    </w:p>
    <w:bookmarkEnd w:id="10"/>
    <w:p w:rsidR="00106850" w:rsidRPr="00F962A4" w:rsidRDefault="00657A44" w:rsidP="00950D67">
      <w:pPr>
        <w:pStyle w:val="Tekstpodstawowy"/>
        <w:ind w:right="-409"/>
        <w:rPr>
          <w:rFonts w:ascii="Arial" w:hAnsi="Arial" w:cs="Arial"/>
          <w:b/>
          <w:sz w:val="20"/>
          <w:szCs w:val="20"/>
        </w:rPr>
      </w:pPr>
    </w:p>
    <w:p w:rsidR="00106850" w:rsidRPr="00F962A4" w:rsidRDefault="00657A44" w:rsidP="00950D67">
      <w:pPr>
        <w:pStyle w:val="Tekstpodstawowy"/>
        <w:ind w:right="-409"/>
        <w:jc w:val="center"/>
        <w:rPr>
          <w:rFonts w:ascii="Arial" w:hAnsi="Arial" w:cs="Arial"/>
          <w:b/>
          <w:sz w:val="20"/>
          <w:szCs w:val="20"/>
        </w:rPr>
      </w:pPr>
      <w:r w:rsidRPr="00F962A4">
        <w:rPr>
          <w:rFonts w:ascii="Arial" w:hAnsi="Arial" w:cs="Arial"/>
          <w:b/>
          <w:sz w:val="20"/>
          <w:szCs w:val="20"/>
        </w:rPr>
        <w:t>POUCZENIA</w:t>
      </w:r>
    </w:p>
    <w:p w:rsidR="0020613A" w:rsidRPr="00F962A4" w:rsidRDefault="00657A44" w:rsidP="0020613A">
      <w:pPr>
        <w:tabs>
          <w:tab w:val="left" w:pos="567"/>
          <w:tab w:val="left" w:pos="644"/>
        </w:tabs>
        <w:ind w:firstLine="0"/>
        <w:rPr>
          <w:rFonts w:cs="Arial"/>
          <w:b/>
          <w:sz w:val="20"/>
        </w:rPr>
      </w:pPr>
      <w:r w:rsidRPr="00F962A4">
        <w:rPr>
          <w:rFonts w:cs="Arial"/>
          <w:sz w:val="20"/>
        </w:rPr>
        <w:t>Informuje się, że zgodnie z przepisami</w:t>
      </w:r>
      <w:r w:rsidRPr="00F962A4">
        <w:rPr>
          <w:rFonts w:cs="Arial"/>
          <w:b/>
          <w:sz w:val="20"/>
        </w:rPr>
        <w:t xml:space="preserve"> </w:t>
      </w:r>
      <w:r w:rsidRPr="00F962A4">
        <w:rPr>
          <w:rFonts w:cs="Arial"/>
          <w:b/>
          <w:i/>
          <w:sz w:val="20"/>
        </w:rPr>
        <w:t>utk</w:t>
      </w:r>
      <w:r w:rsidRPr="00F962A4">
        <w:rPr>
          <w:rFonts w:cs="Arial"/>
          <w:b/>
          <w:sz w:val="20"/>
        </w:rPr>
        <w:t>:</w:t>
      </w:r>
    </w:p>
    <w:p w:rsidR="0020613A" w:rsidRPr="00F962A4" w:rsidRDefault="00657A44" w:rsidP="0020613A">
      <w:pPr>
        <w:ind w:firstLine="0"/>
        <w:rPr>
          <w:rFonts w:cs="Arial"/>
          <w:sz w:val="20"/>
        </w:rPr>
      </w:pPr>
      <w:r w:rsidRPr="00F962A4">
        <w:rPr>
          <w:rFonts w:cs="Arial"/>
          <w:sz w:val="20"/>
        </w:rPr>
        <w:t xml:space="preserve">Wojewoda zawiadamia o wszczęciu postępowania o ustaleniu </w:t>
      </w:r>
      <w:r w:rsidRPr="00F962A4">
        <w:rPr>
          <w:rFonts w:cs="Arial"/>
          <w:sz w:val="20"/>
        </w:rPr>
        <w:t>lokalizacji linii kolejowej:</w:t>
      </w:r>
    </w:p>
    <w:p w:rsidR="0020613A" w:rsidRPr="00F962A4" w:rsidRDefault="00657A44" w:rsidP="0020613A">
      <w:pPr>
        <w:numPr>
          <w:ilvl w:val="0"/>
          <w:numId w:val="2"/>
        </w:numPr>
        <w:overflowPunct/>
        <w:autoSpaceDE/>
        <w:adjustRightInd/>
        <w:ind w:left="284" w:hanging="284"/>
        <w:textAlignment w:val="auto"/>
        <w:rPr>
          <w:rFonts w:cs="Arial"/>
          <w:sz w:val="20"/>
        </w:rPr>
      </w:pPr>
      <w:r w:rsidRPr="00F962A4">
        <w:rPr>
          <w:rFonts w:cs="Arial"/>
          <w:sz w:val="20"/>
        </w:rPr>
        <w:t>wnioskodawcę – na adres wskazany we wniosku;</w:t>
      </w:r>
    </w:p>
    <w:p w:rsidR="0020613A" w:rsidRPr="00F962A4" w:rsidRDefault="00657A44" w:rsidP="0020613A">
      <w:pPr>
        <w:numPr>
          <w:ilvl w:val="0"/>
          <w:numId w:val="2"/>
        </w:numPr>
        <w:overflowPunct/>
        <w:autoSpaceDE/>
        <w:adjustRightInd/>
        <w:ind w:left="284" w:hanging="284"/>
        <w:textAlignment w:val="auto"/>
        <w:rPr>
          <w:rFonts w:cs="Arial"/>
          <w:sz w:val="20"/>
        </w:rPr>
      </w:pPr>
      <w:r w:rsidRPr="00F962A4">
        <w:rPr>
          <w:rFonts w:cs="Arial"/>
          <w:sz w:val="20"/>
        </w:rPr>
        <w:t xml:space="preserve">właścicieli lub użytkowników wieczystych nieruchomości objętych wnioskiem – </w:t>
      </w:r>
      <w:r w:rsidRPr="00F962A4">
        <w:rPr>
          <w:rFonts w:cs="Arial"/>
          <w:sz w:val="20"/>
          <w:u w:val="single"/>
        </w:rPr>
        <w:t>na adres określony w katastrze nieruchomości (którego funkcję pełni ewidencja gruntów i budynków) ze skutk</w:t>
      </w:r>
      <w:r w:rsidRPr="00F962A4">
        <w:rPr>
          <w:rFonts w:cs="Arial"/>
          <w:sz w:val="20"/>
          <w:u w:val="single"/>
        </w:rPr>
        <w:t>iem doręczenia</w:t>
      </w:r>
      <w:r w:rsidRPr="00F962A4">
        <w:rPr>
          <w:rFonts w:cs="Arial"/>
          <w:sz w:val="20"/>
        </w:rPr>
        <w:t>;</w:t>
      </w:r>
    </w:p>
    <w:p w:rsidR="0020613A" w:rsidRPr="00F962A4" w:rsidRDefault="00657A44" w:rsidP="0020613A">
      <w:pPr>
        <w:numPr>
          <w:ilvl w:val="0"/>
          <w:numId w:val="2"/>
        </w:numPr>
        <w:overflowPunct/>
        <w:autoSpaceDE/>
        <w:adjustRightInd/>
        <w:ind w:left="284" w:hanging="284"/>
        <w:textAlignment w:val="auto"/>
        <w:rPr>
          <w:rFonts w:cs="Arial"/>
          <w:sz w:val="20"/>
        </w:rPr>
      </w:pPr>
      <w:r w:rsidRPr="00F962A4">
        <w:rPr>
          <w:rFonts w:cs="Arial"/>
          <w:sz w:val="20"/>
        </w:rPr>
        <w:t>pozostałe strony, w drodze obwieszczenia w urzędzie wojewódzkim i urzędach gmin właściwych ze względu na lokalizację linii kolejowej, na stronach internetowych tych urzędów, a także w prasie lokalnej.</w:t>
      </w:r>
    </w:p>
    <w:p w:rsidR="0020613A" w:rsidRPr="00F962A4" w:rsidRDefault="00657A44" w:rsidP="0020613A">
      <w:pPr>
        <w:rPr>
          <w:rFonts w:cs="Arial"/>
          <w:color w:val="FF0000"/>
          <w:sz w:val="20"/>
          <w:u w:val="single"/>
        </w:rPr>
      </w:pPr>
    </w:p>
    <w:p w:rsidR="00930327" w:rsidRPr="00F962A4" w:rsidRDefault="00657A44" w:rsidP="0020613A">
      <w:pPr>
        <w:ind w:firstLine="0"/>
        <w:rPr>
          <w:rFonts w:cs="Arial"/>
          <w:sz w:val="20"/>
        </w:rPr>
      </w:pPr>
      <w:r w:rsidRPr="00F962A4">
        <w:rPr>
          <w:rFonts w:cs="Arial"/>
          <w:sz w:val="20"/>
          <w:u w:val="single"/>
        </w:rPr>
        <w:t>W przypadku nieuregulowanego stanu pra</w:t>
      </w:r>
      <w:r w:rsidRPr="00F962A4">
        <w:rPr>
          <w:rFonts w:cs="Arial"/>
          <w:sz w:val="20"/>
          <w:u w:val="single"/>
        </w:rPr>
        <w:t>wnego nieruchomości</w:t>
      </w:r>
      <w:r w:rsidRPr="00F962A4">
        <w:rPr>
          <w:rFonts w:cs="Arial"/>
          <w:sz w:val="20"/>
        </w:rPr>
        <w:t xml:space="preserve"> objętych wnioskiem o</w:t>
      </w:r>
      <w:r w:rsidRPr="00F962A4">
        <w:rPr>
          <w:rFonts w:cs="Arial"/>
          <w:sz w:val="20"/>
        </w:rPr>
        <w:t> </w:t>
      </w:r>
      <w:r w:rsidRPr="00F962A4">
        <w:rPr>
          <w:rFonts w:cs="Arial"/>
          <w:sz w:val="20"/>
        </w:rPr>
        <w:t xml:space="preserve">wydanie decyzji o ustaleniu lokalizacji linii kolejowej </w:t>
      </w:r>
      <w:r w:rsidRPr="00F962A4">
        <w:rPr>
          <w:rFonts w:cs="Arial"/>
          <w:sz w:val="20"/>
          <w:u w:val="single"/>
        </w:rPr>
        <w:t>lub braku w katastrze nieruchomości danych pozwalających na ustalenie danych osobowych, w szczególności adresu zamieszkania, właściciela lub użytkownika wieczy</w:t>
      </w:r>
      <w:r w:rsidRPr="00F962A4">
        <w:rPr>
          <w:rFonts w:cs="Arial"/>
          <w:sz w:val="20"/>
          <w:u w:val="single"/>
        </w:rPr>
        <w:t>stego nieruchomości albo w sytuacji, gdy właściciel lub użytkownik wieczysty nie żyją, a ich spadkobiercy nie wykazali prawa do spadku, zawiadomienie</w:t>
      </w:r>
      <w:r w:rsidRPr="00F962A4">
        <w:rPr>
          <w:rFonts w:cs="Arial"/>
          <w:sz w:val="20"/>
        </w:rPr>
        <w:t xml:space="preserve"> właściciela lub użytkownika wieczystego o wszczęciu postępowania o</w:t>
      </w:r>
      <w:r w:rsidRPr="00F962A4">
        <w:rPr>
          <w:rFonts w:cs="Arial"/>
          <w:sz w:val="20"/>
        </w:rPr>
        <w:t> </w:t>
      </w:r>
      <w:r w:rsidRPr="00F962A4">
        <w:rPr>
          <w:rFonts w:cs="Arial"/>
          <w:sz w:val="20"/>
        </w:rPr>
        <w:t xml:space="preserve">ustaleniu lokalizacji linii kolejowej </w:t>
      </w:r>
      <w:r w:rsidRPr="00F962A4">
        <w:rPr>
          <w:rFonts w:cs="Arial"/>
          <w:sz w:val="20"/>
          <w:u w:val="single"/>
        </w:rPr>
        <w:t>d</w:t>
      </w:r>
      <w:r w:rsidRPr="00F962A4">
        <w:rPr>
          <w:rFonts w:cs="Arial"/>
          <w:sz w:val="20"/>
          <w:u w:val="single"/>
        </w:rPr>
        <w:t>okonuje się</w:t>
      </w:r>
      <w:r w:rsidRPr="00F962A4">
        <w:rPr>
          <w:rFonts w:cs="Arial"/>
          <w:sz w:val="20"/>
          <w:u w:val="single"/>
        </w:rPr>
        <w:t xml:space="preserve"> w drodze obwieszczenia w urzędzie wojewódzkim i urzędach gmin właściwych ze względu na przebieg linii kolejowej, w Biuletynie Informacji Publicznej na stronach podmiotowych tych gmin oraz urzędu wojewódzkiego, a</w:t>
      </w:r>
      <w:r w:rsidRPr="00F962A4">
        <w:rPr>
          <w:rFonts w:cs="Arial"/>
          <w:sz w:val="20"/>
          <w:u w:val="single"/>
        </w:rPr>
        <w:t> </w:t>
      </w:r>
      <w:r w:rsidRPr="00F962A4">
        <w:rPr>
          <w:rFonts w:cs="Arial"/>
          <w:sz w:val="20"/>
          <w:u w:val="single"/>
        </w:rPr>
        <w:t>także w prasie lokalnej</w:t>
      </w:r>
      <w:r w:rsidRPr="00F962A4">
        <w:rPr>
          <w:rFonts w:cs="Arial"/>
          <w:sz w:val="20"/>
        </w:rPr>
        <w:t>.</w:t>
      </w:r>
    </w:p>
    <w:p w:rsidR="0020613A" w:rsidRPr="00F962A4" w:rsidRDefault="00657A44" w:rsidP="0020613A">
      <w:pPr>
        <w:spacing w:before="120"/>
        <w:ind w:firstLine="0"/>
        <w:rPr>
          <w:rFonts w:cs="Arial"/>
          <w:sz w:val="20"/>
        </w:rPr>
      </w:pPr>
      <w:r w:rsidRPr="00F962A4">
        <w:rPr>
          <w:rFonts w:cs="Arial"/>
          <w:b/>
          <w:sz w:val="20"/>
        </w:rPr>
        <w:t>Z dniem</w:t>
      </w:r>
      <w:r w:rsidRPr="00F962A4">
        <w:rPr>
          <w:rFonts w:cs="Arial"/>
          <w:b/>
          <w:sz w:val="20"/>
        </w:rPr>
        <w:t xml:space="preserve"> doręczenia niniejszego zawiadomienia</w:t>
      </w:r>
      <w:r w:rsidRPr="00F962A4">
        <w:rPr>
          <w:rFonts w:cs="Arial"/>
          <w:sz w:val="20"/>
        </w:rPr>
        <w:t>:</w:t>
      </w:r>
    </w:p>
    <w:p w:rsidR="0018374D" w:rsidRPr="00F962A4" w:rsidRDefault="00657A44" w:rsidP="004A1E3A">
      <w:pPr>
        <w:numPr>
          <w:ilvl w:val="0"/>
          <w:numId w:val="3"/>
        </w:numPr>
        <w:overflowPunct/>
        <w:autoSpaceDE/>
        <w:adjustRightInd/>
        <w:ind w:left="426" w:hanging="426"/>
        <w:textAlignment w:val="auto"/>
        <w:rPr>
          <w:rFonts w:cs="Arial"/>
          <w:sz w:val="20"/>
        </w:rPr>
      </w:pPr>
      <w:r w:rsidRPr="00F962A4">
        <w:rPr>
          <w:rFonts w:cs="Arial"/>
          <w:b/>
          <w:sz w:val="20"/>
        </w:rPr>
        <w:t>nieruchomości stanowiące własność Skarbu Państwa lub jednostki samorządu terytorialnego</w:t>
      </w:r>
      <w:r w:rsidRPr="00F962A4">
        <w:rPr>
          <w:rFonts w:cs="Arial"/>
          <w:sz w:val="20"/>
        </w:rPr>
        <w:t xml:space="preserve">, objęte wnioskiem o wydanie decyzji o ustaleniu lokalizacji inwestycji linii kolejowej, </w:t>
      </w:r>
      <w:r w:rsidRPr="00F962A4">
        <w:rPr>
          <w:rFonts w:cs="Arial"/>
          <w:b/>
          <w:sz w:val="20"/>
          <w:u w:val="single"/>
        </w:rPr>
        <w:t>nie mogą być</w:t>
      </w:r>
      <w:r w:rsidRPr="00F962A4">
        <w:rPr>
          <w:rFonts w:cs="Arial"/>
          <w:b/>
          <w:sz w:val="20"/>
        </w:rPr>
        <w:t xml:space="preserve"> przedmiotem obrotu</w:t>
      </w:r>
      <w:r w:rsidRPr="00F962A4">
        <w:rPr>
          <w:rFonts w:cs="Arial"/>
          <w:sz w:val="20"/>
        </w:rPr>
        <w:t xml:space="preserve"> w rozumie</w:t>
      </w:r>
      <w:r w:rsidRPr="00F962A4">
        <w:rPr>
          <w:rFonts w:cs="Arial"/>
          <w:sz w:val="20"/>
        </w:rPr>
        <w:t xml:space="preserve">niu przepisów </w:t>
      </w:r>
      <w:r w:rsidRPr="00F962A4">
        <w:rPr>
          <w:rFonts w:cs="Arial"/>
          <w:sz w:val="20"/>
        </w:rPr>
        <w:t xml:space="preserve">ustawy </w:t>
      </w:r>
      <w:r w:rsidRPr="00F962A4">
        <w:rPr>
          <w:rFonts w:cs="Arial"/>
          <w:sz w:val="20"/>
        </w:rPr>
        <w:t>o gospodarce nieruchomościami</w:t>
      </w:r>
      <w:r w:rsidRPr="00F962A4">
        <w:rPr>
          <w:rFonts w:cs="Arial"/>
          <w:sz w:val="20"/>
        </w:rPr>
        <w:t xml:space="preserve"> </w:t>
      </w:r>
      <w:r w:rsidRPr="00F962A4">
        <w:rPr>
          <w:rFonts w:cs="Arial"/>
          <w:sz w:val="20"/>
        </w:rPr>
        <w:t xml:space="preserve">(przepisu tego </w:t>
      </w:r>
      <w:r w:rsidRPr="00F962A4">
        <w:rPr>
          <w:rFonts w:cs="Arial"/>
          <w:sz w:val="20"/>
        </w:rPr>
        <w:t>nie stosuje się do gruntów wnoszonych przez PKP S.A. w formie wkładu niepieniężnego do PLK S.A. na podst. ustawy o ko</w:t>
      </w:r>
      <w:r>
        <w:rPr>
          <w:rFonts w:cs="Arial"/>
          <w:sz w:val="20"/>
        </w:rPr>
        <w:t>mercjalizacji, restrukturyzacji</w:t>
      </w:r>
      <w:r>
        <w:rPr>
          <w:rFonts w:cs="Arial"/>
          <w:sz w:val="20"/>
        </w:rPr>
        <w:br/>
      </w:r>
      <w:r w:rsidRPr="00F962A4">
        <w:rPr>
          <w:rFonts w:cs="Arial"/>
          <w:sz w:val="20"/>
        </w:rPr>
        <w:t xml:space="preserve">i prywatyzacji przedsiębiorstwa </w:t>
      </w:r>
      <w:r w:rsidRPr="00F962A4">
        <w:rPr>
          <w:rFonts w:cs="Arial"/>
          <w:sz w:val="20"/>
        </w:rPr>
        <w:t>państwowego PKP</w:t>
      </w:r>
      <w:r w:rsidRPr="00F962A4">
        <w:rPr>
          <w:rFonts w:cs="Arial"/>
          <w:sz w:val="20"/>
        </w:rPr>
        <w:t>).</w:t>
      </w:r>
    </w:p>
    <w:p w:rsidR="0020613A" w:rsidRPr="00F962A4" w:rsidRDefault="00657A44" w:rsidP="000C5D63">
      <w:pPr>
        <w:overflowPunct/>
        <w:autoSpaceDE/>
        <w:adjustRightInd/>
        <w:ind w:left="426" w:firstLine="0"/>
        <w:textAlignment w:val="auto"/>
        <w:rPr>
          <w:rFonts w:cs="Arial"/>
          <w:sz w:val="20"/>
        </w:rPr>
      </w:pPr>
      <w:r w:rsidRPr="00F962A4">
        <w:rPr>
          <w:rFonts w:cs="Arial"/>
          <w:sz w:val="20"/>
        </w:rPr>
        <w:t xml:space="preserve">Czynność prawna dokonana z naruszeniem ww. wymogu jest nieważna; </w:t>
      </w:r>
    </w:p>
    <w:p w:rsidR="0020613A" w:rsidRPr="001B775F" w:rsidRDefault="00657A44" w:rsidP="000C5D63">
      <w:pPr>
        <w:numPr>
          <w:ilvl w:val="0"/>
          <w:numId w:val="3"/>
        </w:numPr>
        <w:overflowPunct/>
        <w:autoSpaceDE/>
        <w:adjustRightInd/>
        <w:ind w:left="426" w:hanging="426"/>
        <w:textAlignment w:val="auto"/>
        <w:rPr>
          <w:rFonts w:cs="Arial"/>
          <w:sz w:val="20"/>
        </w:rPr>
      </w:pPr>
      <w:r w:rsidRPr="00F962A4">
        <w:rPr>
          <w:rFonts w:cs="Arial"/>
          <w:sz w:val="20"/>
        </w:rPr>
        <w:t>w odniesieniu do nieruchomości objętych wnioskiem o wydanie decyzji o ustaleniu lokalizacji linii kolejowej do czasu ostatecznego zakończenia postępowania w sprawie wydania</w:t>
      </w:r>
      <w:r w:rsidRPr="00F962A4">
        <w:rPr>
          <w:rFonts w:cs="Arial"/>
          <w:sz w:val="20"/>
        </w:rPr>
        <w:t xml:space="preserve"> takiej decyzji, </w:t>
      </w:r>
      <w:r w:rsidRPr="00F962A4">
        <w:rPr>
          <w:rFonts w:cs="Arial"/>
          <w:b/>
          <w:sz w:val="20"/>
          <w:u w:val="single"/>
        </w:rPr>
        <w:t>nie wydaje się decyzji o pozwoleniu na budowę</w:t>
      </w:r>
      <w:r w:rsidRPr="00F962A4">
        <w:rPr>
          <w:rFonts w:cs="Arial"/>
          <w:b/>
          <w:sz w:val="20"/>
        </w:rPr>
        <w:t xml:space="preserve"> dla innych inwestycji</w:t>
      </w:r>
      <w:r w:rsidRPr="00F962A4">
        <w:rPr>
          <w:rFonts w:cs="Arial"/>
          <w:sz w:val="20"/>
        </w:rPr>
        <w:t xml:space="preserve">, a </w:t>
      </w:r>
      <w:r w:rsidRPr="00F962A4">
        <w:rPr>
          <w:rFonts w:cs="Arial"/>
          <w:b/>
          <w:sz w:val="20"/>
          <w:u w:val="single"/>
        </w:rPr>
        <w:t>toczące się postępowania w tych sprawach podlegają zawieszeniu</w:t>
      </w:r>
      <w:r w:rsidRPr="00F962A4">
        <w:rPr>
          <w:rFonts w:cs="Arial"/>
          <w:b/>
          <w:sz w:val="20"/>
        </w:rPr>
        <w:t xml:space="preserve"> z mocy prawa</w:t>
      </w:r>
      <w:r w:rsidRPr="00F962A4">
        <w:rPr>
          <w:rFonts w:cs="Arial"/>
          <w:sz w:val="20"/>
        </w:rPr>
        <w:t xml:space="preserve"> do czasu ostatecznego zakończenia postępowania w sprawie wydania decyzji o ustaleniu lokaliz</w:t>
      </w:r>
      <w:r w:rsidRPr="00F962A4">
        <w:rPr>
          <w:rFonts w:cs="Arial"/>
          <w:sz w:val="20"/>
        </w:rPr>
        <w:t xml:space="preserve">acji linii kolejowej (chyba </w:t>
      </w:r>
      <w:r w:rsidRPr="001B775F">
        <w:rPr>
          <w:rFonts w:cs="Arial"/>
          <w:sz w:val="20"/>
        </w:rPr>
        <w:lastRenderedPageBreak/>
        <w:t>że postępowanie dotyczy inwestycji celu publicznego, których przygotowanie i realizacja następuje za zgodą podmiotu, na wniosek którego wszczęto postępowani</w:t>
      </w:r>
      <w:r w:rsidRPr="001B775F">
        <w:rPr>
          <w:rFonts w:cs="Arial"/>
          <w:sz w:val="20"/>
        </w:rPr>
        <w:t>e w przedmiocie wydania decyzji</w:t>
      </w:r>
      <w:r w:rsidRPr="001B775F">
        <w:rPr>
          <w:rFonts w:cs="Arial"/>
          <w:sz w:val="20"/>
        </w:rPr>
        <w:br/>
      </w:r>
      <w:r w:rsidRPr="001B775F">
        <w:rPr>
          <w:rFonts w:cs="Arial"/>
          <w:sz w:val="20"/>
        </w:rPr>
        <w:t>o ustaleniu lokalizacji linii kolejowej)</w:t>
      </w:r>
      <w:r w:rsidRPr="001B775F">
        <w:rPr>
          <w:rFonts w:cs="Arial"/>
          <w:sz w:val="20"/>
        </w:rPr>
        <w:t>;</w:t>
      </w:r>
    </w:p>
    <w:p w:rsidR="0020613A" w:rsidRPr="001B775F" w:rsidRDefault="00657A44" w:rsidP="000C5D63">
      <w:pPr>
        <w:numPr>
          <w:ilvl w:val="0"/>
          <w:numId w:val="3"/>
        </w:numPr>
        <w:overflowPunct/>
        <w:autoSpaceDE/>
        <w:adjustRightInd/>
        <w:ind w:left="426" w:hanging="426"/>
        <w:textAlignment w:val="auto"/>
        <w:rPr>
          <w:rFonts w:cs="Arial"/>
          <w:sz w:val="20"/>
        </w:rPr>
      </w:pPr>
      <w:r w:rsidRPr="001B775F">
        <w:rPr>
          <w:rFonts w:cs="Arial"/>
          <w:b/>
          <w:sz w:val="20"/>
        </w:rPr>
        <w:t>w przypadku zgłoszenia zamiaru wykonywania robót budowlanych</w:t>
      </w:r>
      <w:r w:rsidRPr="001B775F">
        <w:rPr>
          <w:rFonts w:cs="Arial"/>
          <w:sz w:val="20"/>
        </w:rPr>
        <w:t xml:space="preserve"> wszczęcie postępowania w przedmiocie wydania decyzji o ustaleniu lokalizacji linii kolejowej zobowiązuje właściwy organ administracji architektoniczno-budowlanej do </w:t>
      </w:r>
      <w:r w:rsidRPr="001B775F">
        <w:rPr>
          <w:rFonts w:cs="Arial"/>
          <w:b/>
          <w:sz w:val="20"/>
        </w:rPr>
        <w:t xml:space="preserve">wniesienia </w:t>
      </w:r>
      <w:r w:rsidRPr="001B775F">
        <w:rPr>
          <w:rFonts w:cs="Arial"/>
          <w:b/>
          <w:sz w:val="20"/>
          <w:u w:val="single"/>
        </w:rPr>
        <w:t>sprzeciwu od zgło</w:t>
      </w:r>
      <w:r w:rsidRPr="001B775F">
        <w:rPr>
          <w:rFonts w:cs="Arial"/>
          <w:b/>
          <w:sz w:val="20"/>
          <w:u w:val="single"/>
        </w:rPr>
        <w:t>szenia</w:t>
      </w:r>
      <w:r w:rsidRPr="001B775F">
        <w:rPr>
          <w:rFonts w:cs="Arial"/>
          <w:sz w:val="20"/>
        </w:rPr>
        <w:t xml:space="preserve"> (chyba</w:t>
      </w:r>
      <w:r w:rsidRPr="001B775F">
        <w:rPr>
          <w:rFonts w:cs="Arial"/>
          <w:sz w:val="20"/>
        </w:rPr>
        <w:br/>
      </w:r>
      <w:r w:rsidRPr="001B775F">
        <w:rPr>
          <w:rFonts w:cs="Arial"/>
          <w:sz w:val="20"/>
        </w:rPr>
        <w:t>że postępowanie dotyczy inwestycji celu publicznego, których przygotowanie i realizacja następuje za zgodą podmiotu, na wniosek którego wszczęto postępowani</w:t>
      </w:r>
      <w:r w:rsidRPr="001B775F">
        <w:rPr>
          <w:rFonts w:cs="Arial"/>
          <w:sz w:val="20"/>
        </w:rPr>
        <w:t>e w przedmiocie wydania decyzji</w:t>
      </w:r>
      <w:r w:rsidRPr="001B775F">
        <w:rPr>
          <w:rFonts w:cs="Arial"/>
          <w:sz w:val="20"/>
        </w:rPr>
        <w:br/>
      </w:r>
      <w:r w:rsidRPr="001B775F">
        <w:rPr>
          <w:rFonts w:cs="Arial"/>
          <w:sz w:val="20"/>
        </w:rPr>
        <w:t>o ustaleniu lokalizacji linii kolejowej).</w:t>
      </w:r>
    </w:p>
    <w:p w:rsidR="0020613A" w:rsidRPr="001B775F" w:rsidRDefault="00657A44" w:rsidP="0020613A">
      <w:pPr>
        <w:rPr>
          <w:rFonts w:cs="Arial"/>
          <w:b/>
          <w:color w:val="FF0000"/>
          <w:sz w:val="20"/>
        </w:rPr>
      </w:pPr>
    </w:p>
    <w:p w:rsidR="0020613A" w:rsidRPr="001B775F" w:rsidRDefault="00657A44" w:rsidP="0020613A">
      <w:pPr>
        <w:ind w:firstLine="0"/>
        <w:rPr>
          <w:rFonts w:cs="Arial"/>
          <w:color w:val="FF0000"/>
          <w:sz w:val="20"/>
          <w:u w:val="single"/>
        </w:rPr>
      </w:pPr>
      <w:r w:rsidRPr="001B775F">
        <w:rPr>
          <w:rFonts w:cs="Arial"/>
          <w:b/>
          <w:sz w:val="20"/>
        </w:rPr>
        <w:t>W przypadku</w:t>
      </w:r>
      <w:r w:rsidRPr="001B775F">
        <w:rPr>
          <w:rFonts w:cs="Arial"/>
          <w:b/>
          <w:sz w:val="20"/>
        </w:rPr>
        <w:t>, gdy po doręczeniu niniejszego zawiadomienia nastąpi:</w:t>
      </w:r>
    </w:p>
    <w:p w:rsidR="0020613A" w:rsidRPr="001B775F" w:rsidRDefault="00657A44" w:rsidP="000C5D63">
      <w:pPr>
        <w:numPr>
          <w:ilvl w:val="0"/>
          <w:numId w:val="4"/>
        </w:numPr>
        <w:overflowPunct/>
        <w:autoSpaceDE/>
        <w:adjustRightInd/>
        <w:ind w:left="426" w:hanging="426"/>
        <w:textAlignment w:val="auto"/>
        <w:rPr>
          <w:rFonts w:cs="Arial"/>
          <w:sz w:val="20"/>
        </w:rPr>
      </w:pPr>
      <w:r w:rsidRPr="001B775F">
        <w:rPr>
          <w:rFonts w:cs="Arial"/>
          <w:sz w:val="20"/>
        </w:rPr>
        <w:t>zbycie własności lub prawa użytkowania wieczystego nieruchomości nie będącej własnością Skarbu Państwa i jednostki samorządu terytorialnego objętej wnioskiem o</w:t>
      </w:r>
      <w:r w:rsidRPr="001B775F">
        <w:rPr>
          <w:rFonts w:cs="Arial"/>
          <w:sz w:val="20"/>
        </w:rPr>
        <w:t> </w:t>
      </w:r>
      <w:r w:rsidRPr="001B775F">
        <w:rPr>
          <w:rFonts w:cs="Arial"/>
          <w:sz w:val="20"/>
        </w:rPr>
        <w:t>wydanie decyzji</w:t>
      </w:r>
      <w:r w:rsidRPr="001B775F">
        <w:rPr>
          <w:rFonts w:cs="Arial"/>
          <w:sz w:val="20"/>
        </w:rPr>
        <w:br/>
      </w:r>
      <w:r w:rsidRPr="001B775F">
        <w:rPr>
          <w:rFonts w:cs="Arial"/>
          <w:sz w:val="20"/>
        </w:rPr>
        <w:t xml:space="preserve">o ustaleniu lokalizacji </w:t>
      </w:r>
      <w:r w:rsidRPr="001B775F">
        <w:rPr>
          <w:rFonts w:cs="Arial"/>
          <w:sz w:val="20"/>
        </w:rPr>
        <w:t>linii kolejowej,</w:t>
      </w:r>
    </w:p>
    <w:p w:rsidR="0020613A" w:rsidRPr="001B775F" w:rsidRDefault="00657A44" w:rsidP="000C5D63">
      <w:pPr>
        <w:numPr>
          <w:ilvl w:val="0"/>
          <w:numId w:val="4"/>
        </w:numPr>
        <w:overflowPunct/>
        <w:autoSpaceDE/>
        <w:adjustRightInd/>
        <w:ind w:left="426" w:hanging="426"/>
        <w:textAlignment w:val="auto"/>
        <w:rPr>
          <w:rFonts w:cs="Arial"/>
          <w:sz w:val="20"/>
        </w:rPr>
      </w:pPr>
      <w:r w:rsidRPr="001B775F">
        <w:rPr>
          <w:rFonts w:cs="Arial"/>
          <w:sz w:val="20"/>
        </w:rPr>
        <w:t>przeniesienie własności lub prawa użytkowania wieczystego n</w:t>
      </w:r>
      <w:r w:rsidRPr="001B775F">
        <w:rPr>
          <w:rFonts w:cs="Arial"/>
          <w:sz w:val="20"/>
        </w:rPr>
        <w:t>ieruchomości objętej wnioskiem,</w:t>
      </w:r>
      <w:r w:rsidRPr="001B775F">
        <w:rPr>
          <w:rFonts w:cs="Arial"/>
          <w:sz w:val="20"/>
        </w:rPr>
        <w:br/>
      </w:r>
      <w:r w:rsidRPr="001B775F">
        <w:rPr>
          <w:rFonts w:cs="Arial"/>
          <w:sz w:val="20"/>
        </w:rPr>
        <w:t>o którym mowa w pkt 1, wskutek innego zdarzenia prawnego</w:t>
      </w:r>
      <w:r w:rsidRPr="001B775F">
        <w:rPr>
          <w:rFonts w:cs="Arial"/>
          <w:sz w:val="20"/>
        </w:rPr>
        <w:t>,</w:t>
      </w:r>
    </w:p>
    <w:p w:rsidR="0020613A" w:rsidRPr="001B775F" w:rsidRDefault="00657A44" w:rsidP="00BE37AE">
      <w:pPr>
        <w:ind w:firstLine="0"/>
        <w:rPr>
          <w:rFonts w:cs="Arial"/>
          <w:sz w:val="20"/>
        </w:rPr>
      </w:pPr>
      <w:r w:rsidRPr="001B775F">
        <w:rPr>
          <w:rFonts w:cs="Arial"/>
          <w:sz w:val="20"/>
        </w:rPr>
        <w:t xml:space="preserve">-   nabywca, a w przypadku, o którym mowa w pkt 1, nabywca i zbywca, </w:t>
      </w:r>
      <w:r w:rsidRPr="001B775F">
        <w:rPr>
          <w:rFonts w:cs="Arial"/>
          <w:sz w:val="20"/>
          <w:u w:val="single"/>
        </w:rPr>
        <w:t xml:space="preserve">są </w:t>
      </w:r>
      <w:r w:rsidRPr="001B775F">
        <w:rPr>
          <w:rFonts w:cs="Arial"/>
          <w:sz w:val="20"/>
          <w:u w:val="single"/>
        </w:rPr>
        <w:t>z</w:t>
      </w:r>
      <w:r w:rsidRPr="001B775F">
        <w:rPr>
          <w:rFonts w:cs="Arial"/>
          <w:sz w:val="20"/>
          <w:u w:val="single"/>
        </w:rPr>
        <w:t xml:space="preserve">obowiązani do </w:t>
      </w:r>
      <w:r w:rsidRPr="001B775F">
        <w:rPr>
          <w:rFonts w:cs="Arial"/>
          <w:b/>
          <w:sz w:val="20"/>
          <w:u w:val="single"/>
        </w:rPr>
        <w:t>zgłoszenia</w:t>
      </w:r>
      <w:r w:rsidRPr="001B775F">
        <w:rPr>
          <w:rFonts w:cs="Arial"/>
          <w:sz w:val="20"/>
          <w:u w:val="single"/>
        </w:rPr>
        <w:t xml:space="preserve"> właściwemu wojewodzie </w:t>
      </w:r>
      <w:r w:rsidRPr="001B775F">
        <w:rPr>
          <w:rFonts w:cs="Arial"/>
          <w:b/>
          <w:sz w:val="20"/>
          <w:u w:val="single"/>
        </w:rPr>
        <w:t>danych nowego właściciela lub użytkownika wieczystego</w:t>
      </w:r>
      <w:r w:rsidRPr="001B775F">
        <w:rPr>
          <w:rFonts w:cs="Arial"/>
          <w:sz w:val="20"/>
          <w:u w:val="single"/>
        </w:rPr>
        <w:t xml:space="preserve"> w terminie 7 dni od dnia zbycia</w:t>
      </w:r>
      <w:r w:rsidRPr="001B775F">
        <w:rPr>
          <w:rFonts w:cs="Arial"/>
          <w:sz w:val="20"/>
        </w:rPr>
        <w:t>.</w:t>
      </w:r>
    </w:p>
    <w:p w:rsidR="0020613A" w:rsidRPr="001B775F" w:rsidRDefault="00657A44" w:rsidP="0020613A">
      <w:pPr>
        <w:ind w:firstLine="0"/>
        <w:rPr>
          <w:rFonts w:cs="Arial"/>
          <w:sz w:val="20"/>
        </w:rPr>
      </w:pPr>
      <w:r w:rsidRPr="001B775F">
        <w:rPr>
          <w:rFonts w:cs="Arial"/>
          <w:sz w:val="20"/>
        </w:rPr>
        <w:t>Niedokonanie ww. zgłoszenia i prowadzenie postępowania bez udziału nowego właściciela lub użytkownika wieczystego nie stanowi podstawy d</w:t>
      </w:r>
      <w:r w:rsidRPr="001B775F">
        <w:rPr>
          <w:rFonts w:cs="Arial"/>
          <w:sz w:val="20"/>
        </w:rPr>
        <w:t>o wznowienia postępowania.</w:t>
      </w:r>
    </w:p>
    <w:p w:rsidR="0020613A" w:rsidRPr="001B775F" w:rsidRDefault="00657A44" w:rsidP="0020613A">
      <w:pPr>
        <w:rPr>
          <w:rFonts w:cs="Arial"/>
          <w:color w:val="FF0000"/>
          <w:sz w:val="20"/>
        </w:rPr>
      </w:pPr>
    </w:p>
    <w:p w:rsidR="0020613A" w:rsidRPr="001B775F" w:rsidRDefault="00657A44" w:rsidP="0020613A">
      <w:pPr>
        <w:ind w:firstLine="0"/>
        <w:rPr>
          <w:rFonts w:cs="Arial"/>
          <w:b/>
          <w:sz w:val="20"/>
        </w:rPr>
      </w:pPr>
      <w:r w:rsidRPr="001B775F">
        <w:rPr>
          <w:rFonts w:cs="Arial"/>
          <w:sz w:val="20"/>
        </w:rPr>
        <w:t xml:space="preserve">Natomiast zgodnie z przepisami </w:t>
      </w:r>
      <w:r w:rsidRPr="001B775F">
        <w:rPr>
          <w:rFonts w:cs="Arial"/>
          <w:b/>
          <w:i/>
          <w:sz w:val="20"/>
        </w:rPr>
        <w:t>Kpa</w:t>
      </w:r>
      <w:r w:rsidRPr="001B775F">
        <w:rPr>
          <w:rFonts w:cs="Arial"/>
          <w:sz w:val="20"/>
        </w:rPr>
        <w:t xml:space="preserve"> informuje się w szczególności, że:</w:t>
      </w:r>
    </w:p>
    <w:p w:rsidR="0020613A" w:rsidRPr="001B775F" w:rsidRDefault="00657A44" w:rsidP="000C5D63">
      <w:pPr>
        <w:pStyle w:val="Akapitzlist"/>
        <w:numPr>
          <w:ilvl w:val="0"/>
          <w:numId w:val="5"/>
        </w:numPr>
        <w:ind w:left="426" w:hanging="426"/>
        <w:rPr>
          <w:rFonts w:cs="Arial"/>
          <w:sz w:val="20"/>
        </w:rPr>
      </w:pPr>
      <w:r w:rsidRPr="001B775F">
        <w:rPr>
          <w:rFonts w:cs="Arial"/>
          <w:sz w:val="20"/>
        </w:rPr>
        <w:t>Strona może działać przez pełnomocnika</w:t>
      </w:r>
      <w:r w:rsidRPr="001B775F">
        <w:rPr>
          <w:rFonts w:cs="Arial"/>
          <w:sz w:val="20"/>
        </w:rPr>
        <w:t xml:space="preserve"> (art. 32 </w:t>
      </w:r>
      <w:r w:rsidRPr="001B775F">
        <w:rPr>
          <w:rFonts w:cs="Arial"/>
          <w:i/>
          <w:iCs/>
          <w:sz w:val="20"/>
        </w:rPr>
        <w:t>Kpa</w:t>
      </w:r>
      <w:r w:rsidRPr="001B775F">
        <w:rPr>
          <w:rFonts w:cs="Arial"/>
          <w:sz w:val="20"/>
        </w:rPr>
        <w:t>)</w:t>
      </w:r>
      <w:r w:rsidRPr="001B775F">
        <w:rPr>
          <w:rFonts w:cs="Arial"/>
          <w:sz w:val="20"/>
        </w:rPr>
        <w:t>.</w:t>
      </w:r>
    </w:p>
    <w:p w:rsidR="0020613A" w:rsidRPr="001B775F" w:rsidRDefault="00657A44" w:rsidP="000C5D63">
      <w:pPr>
        <w:pStyle w:val="Akapitzlist"/>
        <w:numPr>
          <w:ilvl w:val="0"/>
          <w:numId w:val="5"/>
        </w:numPr>
        <w:ind w:left="426" w:hanging="426"/>
        <w:rPr>
          <w:rFonts w:cs="Arial"/>
          <w:sz w:val="20"/>
        </w:rPr>
      </w:pPr>
      <w:r w:rsidRPr="001B775F">
        <w:rPr>
          <w:rFonts w:cs="Arial"/>
          <w:sz w:val="20"/>
        </w:rPr>
        <w:t>Pełnomocnikiem strony może być osoba fizyczna posiadająca zdolność do czynności prawnych</w:t>
      </w:r>
      <w:r w:rsidRPr="001B775F">
        <w:rPr>
          <w:rFonts w:cs="Arial"/>
          <w:sz w:val="20"/>
        </w:rPr>
        <w:t xml:space="preserve"> (art. 33 § 1 </w:t>
      </w:r>
      <w:r w:rsidRPr="001B775F">
        <w:rPr>
          <w:rFonts w:cs="Arial"/>
          <w:i/>
          <w:iCs/>
          <w:sz w:val="20"/>
        </w:rPr>
        <w:t>Kp</w:t>
      </w:r>
      <w:r w:rsidRPr="001B775F">
        <w:rPr>
          <w:rFonts w:cs="Arial"/>
          <w:i/>
          <w:iCs/>
          <w:sz w:val="20"/>
        </w:rPr>
        <w:t>a</w:t>
      </w:r>
      <w:r w:rsidRPr="001B775F">
        <w:rPr>
          <w:rFonts w:cs="Arial"/>
          <w:sz w:val="20"/>
        </w:rPr>
        <w:t>)</w:t>
      </w:r>
      <w:r w:rsidRPr="001B775F">
        <w:rPr>
          <w:rFonts w:cs="Arial"/>
          <w:sz w:val="20"/>
        </w:rPr>
        <w:t>.</w:t>
      </w:r>
    </w:p>
    <w:p w:rsidR="0020613A" w:rsidRPr="001B775F" w:rsidRDefault="00657A44" w:rsidP="000C5D63">
      <w:pPr>
        <w:pStyle w:val="Akapitzlist"/>
        <w:numPr>
          <w:ilvl w:val="0"/>
          <w:numId w:val="5"/>
        </w:numPr>
        <w:ind w:left="426" w:hanging="426"/>
        <w:rPr>
          <w:rFonts w:cs="Arial"/>
          <w:sz w:val="20"/>
        </w:rPr>
      </w:pPr>
      <w:r w:rsidRPr="001B775F">
        <w:rPr>
          <w:rFonts w:cs="Arial"/>
          <w:sz w:val="20"/>
        </w:rPr>
        <w:t>Pełnomocnictwo p</w:t>
      </w:r>
      <w:r w:rsidRPr="001B775F">
        <w:rPr>
          <w:rFonts w:cs="Arial"/>
          <w:sz w:val="20"/>
        </w:rPr>
        <w:t>owinno być udzielone na piśmie lub zgłoszone do protokołu</w:t>
      </w:r>
      <w:r w:rsidRPr="001B775F">
        <w:rPr>
          <w:rFonts w:cs="Arial"/>
          <w:sz w:val="20"/>
        </w:rPr>
        <w:t xml:space="preserve"> (art. 33 § 2 </w:t>
      </w:r>
      <w:r w:rsidRPr="001B775F">
        <w:rPr>
          <w:rFonts w:cs="Arial"/>
          <w:i/>
          <w:iCs/>
          <w:sz w:val="20"/>
        </w:rPr>
        <w:t>Kpa</w:t>
      </w:r>
      <w:r w:rsidRPr="001B775F">
        <w:rPr>
          <w:rFonts w:cs="Arial"/>
          <w:sz w:val="20"/>
        </w:rPr>
        <w:t>)</w:t>
      </w:r>
      <w:r w:rsidRPr="001B775F">
        <w:rPr>
          <w:rFonts w:cs="Arial"/>
          <w:sz w:val="20"/>
        </w:rPr>
        <w:t xml:space="preserve">. </w:t>
      </w:r>
    </w:p>
    <w:p w:rsidR="0020613A" w:rsidRPr="001B775F" w:rsidRDefault="00657A44" w:rsidP="000C5D63">
      <w:pPr>
        <w:pStyle w:val="Akapitzlist"/>
        <w:numPr>
          <w:ilvl w:val="0"/>
          <w:numId w:val="5"/>
        </w:numPr>
        <w:ind w:left="426" w:hanging="426"/>
        <w:rPr>
          <w:rFonts w:cs="Arial"/>
          <w:sz w:val="20"/>
        </w:rPr>
      </w:pPr>
      <w:r w:rsidRPr="001B775F">
        <w:rPr>
          <w:rFonts w:cs="Arial"/>
          <w:sz w:val="20"/>
        </w:rPr>
        <w:t>Pełnomocnik dołącza do akt oryginał lub urzędowo poświadczony odpis pełnomocnictwa</w:t>
      </w:r>
      <w:r w:rsidRPr="001B775F">
        <w:rPr>
          <w:rFonts w:cs="Arial"/>
          <w:sz w:val="20"/>
        </w:rPr>
        <w:t xml:space="preserve"> (art. 33 § 3 </w:t>
      </w:r>
      <w:r w:rsidRPr="001B775F">
        <w:rPr>
          <w:rFonts w:cs="Arial"/>
          <w:i/>
          <w:iCs/>
          <w:sz w:val="20"/>
        </w:rPr>
        <w:t>Kpa</w:t>
      </w:r>
      <w:r w:rsidRPr="001B775F">
        <w:rPr>
          <w:rFonts w:cs="Arial"/>
          <w:sz w:val="20"/>
        </w:rPr>
        <w:t>).</w:t>
      </w:r>
    </w:p>
    <w:p w:rsidR="0020613A" w:rsidRPr="001B775F" w:rsidRDefault="00657A44" w:rsidP="000C5D63">
      <w:pPr>
        <w:pStyle w:val="Akapitzlist"/>
        <w:numPr>
          <w:ilvl w:val="0"/>
          <w:numId w:val="5"/>
        </w:numPr>
        <w:ind w:left="426" w:hanging="426"/>
        <w:rPr>
          <w:rFonts w:cs="Arial"/>
          <w:sz w:val="20"/>
        </w:rPr>
      </w:pPr>
      <w:r w:rsidRPr="001B775F">
        <w:rPr>
          <w:rFonts w:cs="Arial"/>
          <w:sz w:val="20"/>
        </w:rPr>
        <w:t>Pisma doręcza się stronie, a gdy strona działa przez prz</w:t>
      </w:r>
      <w:r w:rsidRPr="001B775F">
        <w:rPr>
          <w:rFonts w:cs="Arial"/>
          <w:sz w:val="20"/>
        </w:rPr>
        <w:t>edstawiciela - temu przedstawicielowi</w:t>
      </w:r>
      <w:r w:rsidRPr="001B775F">
        <w:rPr>
          <w:rFonts w:cs="Arial"/>
          <w:sz w:val="20"/>
        </w:rPr>
        <w:br/>
        <w:t xml:space="preserve">(art. 40 § 1 </w:t>
      </w:r>
      <w:r w:rsidRPr="001B775F">
        <w:rPr>
          <w:rFonts w:cs="Arial"/>
          <w:i/>
          <w:iCs/>
          <w:sz w:val="20"/>
        </w:rPr>
        <w:t>Kpa</w:t>
      </w:r>
      <w:r w:rsidRPr="001B775F">
        <w:rPr>
          <w:rFonts w:cs="Arial"/>
          <w:sz w:val="20"/>
        </w:rPr>
        <w:t>)</w:t>
      </w:r>
      <w:r w:rsidRPr="001B775F">
        <w:rPr>
          <w:rFonts w:cs="Arial"/>
          <w:sz w:val="20"/>
        </w:rPr>
        <w:t>.</w:t>
      </w:r>
    </w:p>
    <w:p w:rsidR="0020613A" w:rsidRPr="001B775F" w:rsidRDefault="00657A44" w:rsidP="000C5D63">
      <w:pPr>
        <w:pStyle w:val="Akapitzlist"/>
        <w:numPr>
          <w:ilvl w:val="0"/>
          <w:numId w:val="5"/>
        </w:numPr>
        <w:ind w:left="426" w:hanging="426"/>
        <w:rPr>
          <w:rFonts w:cs="Arial"/>
          <w:sz w:val="20"/>
        </w:rPr>
      </w:pPr>
      <w:r w:rsidRPr="001B775F">
        <w:rPr>
          <w:rFonts w:cs="Arial"/>
          <w:sz w:val="20"/>
        </w:rPr>
        <w:t xml:space="preserve">Jeżeli strona ustanowiła pełnomocnika, pisma doręcza się pełnomocnikowi. Jeżeli ustanowiono kilku pełnomocników, doręcza się pisma tylko jednemu pełnomocnikowi. Strona może wskazać takiego pełnomocnika (art. 40 § 2 </w:t>
      </w:r>
      <w:r w:rsidRPr="001B775F">
        <w:rPr>
          <w:rFonts w:cs="Arial"/>
          <w:i/>
          <w:iCs/>
          <w:sz w:val="20"/>
        </w:rPr>
        <w:t>Kpa</w:t>
      </w:r>
      <w:r w:rsidRPr="001B775F">
        <w:rPr>
          <w:rFonts w:cs="Arial"/>
          <w:sz w:val="20"/>
        </w:rPr>
        <w:t>).</w:t>
      </w:r>
    </w:p>
    <w:p w:rsidR="0020613A" w:rsidRPr="001B775F" w:rsidRDefault="00657A44" w:rsidP="000C5D63">
      <w:pPr>
        <w:pStyle w:val="Akapitzlist"/>
        <w:numPr>
          <w:ilvl w:val="0"/>
          <w:numId w:val="5"/>
        </w:numPr>
        <w:ind w:left="426" w:hanging="426"/>
        <w:rPr>
          <w:rFonts w:cs="Arial"/>
          <w:sz w:val="20"/>
        </w:rPr>
      </w:pPr>
      <w:r w:rsidRPr="001B775F">
        <w:rPr>
          <w:rFonts w:cs="Arial"/>
          <w:sz w:val="20"/>
        </w:rPr>
        <w:t>Strona, która nie ma miejsca zamies</w:t>
      </w:r>
      <w:r w:rsidRPr="001B775F">
        <w:rPr>
          <w:rFonts w:cs="Arial"/>
          <w:sz w:val="20"/>
        </w:rPr>
        <w:t xml:space="preserve">zkania lub zwykłego pobytu albo siedziby w Rzeczypospolitej Polskiej, innym państwie członkowskim Unii Europejskiej, Konfederacji Szwajcarskiej albo państwie członkowskim Europejskiego Porozumienia o Wolnym Handlu (EFTA) - stronie </w:t>
      </w:r>
      <w:hyperlink r:id="rId8" w:anchor="/document/67435948?cm=DOCUMENT" w:history="1">
        <w:r w:rsidRPr="001B775F">
          <w:rPr>
            <w:rFonts w:cs="Arial"/>
            <w:sz w:val="20"/>
          </w:rPr>
          <w:t>umowy</w:t>
        </w:r>
      </w:hyperlink>
      <w:r w:rsidRPr="001B775F">
        <w:rPr>
          <w:rFonts w:cs="Arial"/>
          <w:sz w:val="20"/>
        </w:rPr>
        <w:br/>
        <w:t>o Europejskim Obszarze Gospodarczym, jeżeli nie ustanowiła pełnomocnika do prowadzenia sprawy zamieszkałego w Rzeczypospolitej Polskiej i nie działa za pośrednictwem konsula Rzeczypospolitej Polskiej, je</w:t>
      </w:r>
      <w:r w:rsidRPr="001B775F">
        <w:rPr>
          <w:rFonts w:cs="Arial"/>
          <w:sz w:val="20"/>
        </w:rPr>
        <w:t>st obowiązana wskazać w Rzeczypospolitej Polskiej pełnomocnika do doręczeń, chyba że doręczenie następuje usługą rejestrowanego doręczenia elektronicznego</w:t>
      </w:r>
      <w:r w:rsidRPr="001B775F">
        <w:rPr>
          <w:rFonts w:cs="Arial"/>
          <w:sz w:val="20"/>
        </w:rPr>
        <w:br/>
        <w:t xml:space="preserve">(art. 40 § 4 </w:t>
      </w:r>
      <w:r w:rsidRPr="001B775F">
        <w:rPr>
          <w:rFonts w:cs="Arial"/>
          <w:i/>
          <w:iCs/>
          <w:sz w:val="20"/>
        </w:rPr>
        <w:t>Kpa</w:t>
      </w:r>
      <w:r w:rsidRPr="001B775F">
        <w:rPr>
          <w:rFonts w:cs="Arial"/>
          <w:sz w:val="20"/>
        </w:rPr>
        <w:t>).</w:t>
      </w:r>
    </w:p>
    <w:p w:rsidR="0020613A" w:rsidRPr="001B775F" w:rsidRDefault="00657A44" w:rsidP="000C5D63">
      <w:pPr>
        <w:pStyle w:val="Akapitzlist"/>
        <w:numPr>
          <w:ilvl w:val="0"/>
          <w:numId w:val="5"/>
        </w:numPr>
        <w:ind w:left="426" w:hanging="426"/>
        <w:rPr>
          <w:rFonts w:cs="Arial"/>
          <w:sz w:val="20"/>
        </w:rPr>
      </w:pPr>
      <w:r w:rsidRPr="001B775F">
        <w:rPr>
          <w:rFonts w:cs="Arial"/>
          <w:sz w:val="20"/>
        </w:rPr>
        <w:t>W razie niewskazania pełnomocnika do doręczeń, przeznaczone dla tej strony pisma p</w:t>
      </w:r>
      <w:r w:rsidRPr="001B775F">
        <w:rPr>
          <w:rFonts w:cs="Arial"/>
          <w:sz w:val="20"/>
        </w:rPr>
        <w:t xml:space="preserve">ozostawia się w aktach sprawy ze skutkiem doręczenia (art. 40 § 5 </w:t>
      </w:r>
      <w:r w:rsidRPr="001B775F">
        <w:rPr>
          <w:rFonts w:cs="Arial"/>
          <w:i/>
          <w:iCs/>
          <w:sz w:val="20"/>
        </w:rPr>
        <w:t>Kpa</w:t>
      </w:r>
      <w:r w:rsidRPr="001B775F">
        <w:rPr>
          <w:rFonts w:cs="Arial"/>
          <w:sz w:val="20"/>
        </w:rPr>
        <w:t xml:space="preserve">). </w:t>
      </w:r>
    </w:p>
    <w:p w:rsidR="0020613A" w:rsidRPr="001B775F" w:rsidRDefault="00657A44" w:rsidP="000C5D63">
      <w:pPr>
        <w:pStyle w:val="Akapitzlist"/>
        <w:numPr>
          <w:ilvl w:val="0"/>
          <w:numId w:val="5"/>
        </w:numPr>
        <w:ind w:left="426" w:hanging="426"/>
        <w:rPr>
          <w:rFonts w:cs="Arial"/>
          <w:sz w:val="20"/>
        </w:rPr>
      </w:pPr>
      <w:r w:rsidRPr="001B775F">
        <w:rPr>
          <w:rFonts w:cs="Arial"/>
          <w:sz w:val="20"/>
        </w:rPr>
        <w:t xml:space="preserve">W toku postępowania strony oraz ich przedstawiciele i pełnomocnicy mają obowiązek zawiadomić organ administracji publicznej o każdej zmianie swojego adresu (art. 41 § 1 </w:t>
      </w:r>
      <w:r w:rsidRPr="001B775F">
        <w:rPr>
          <w:rFonts w:cs="Arial"/>
          <w:i/>
          <w:iCs/>
          <w:sz w:val="20"/>
        </w:rPr>
        <w:t>Kpa</w:t>
      </w:r>
      <w:r w:rsidRPr="001B775F">
        <w:rPr>
          <w:rFonts w:cs="Arial"/>
          <w:sz w:val="20"/>
        </w:rPr>
        <w:t>).</w:t>
      </w:r>
    </w:p>
    <w:p w:rsidR="0020613A" w:rsidRPr="001B775F" w:rsidRDefault="00657A44" w:rsidP="0020613A">
      <w:pPr>
        <w:pStyle w:val="Akapitzlist"/>
        <w:numPr>
          <w:ilvl w:val="0"/>
          <w:numId w:val="5"/>
        </w:numPr>
        <w:ind w:left="426" w:hanging="426"/>
        <w:rPr>
          <w:rFonts w:cs="Arial"/>
          <w:sz w:val="20"/>
        </w:rPr>
      </w:pPr>
      <w:r w:rsidRPr="001B775F">
        <w:rPr>
          <w:rFonts w:cs="Arial"/>
          <w:sz w:val="20"/>
        </w:rPr>
        <w:t xml:space="preserve">W razie </w:t>
      </w:r>
      <w:r w:rsidRPr="001B775F">
        <w:rPr>
          <w:rFonts w:cs="Arial"/>
          <w:sz w:val="20"/>
        </w:rPr>
        <w:t xml:space="preserve">zaniedbania ww. obowiązku doręczenie pisma pod dotychczasowym adresem ma skutek prawny (art. 41 § 2 </w:t>
      </w:r>
      <w:r w:rsidRPr="001B775F">
        <w:rPr>
          <w:rFonts w:cs="Arial"/>
          <w:i/>
          <w:iCs/>
          <w:sz w:val="20"/>
        </w:rPr>
        <w:t>Kpa</w:t>
      </w:r>
      <w:r w:rsidRPr="001B775F">
        <w:rPr>
          <w:rFonts w:cs="Arial"/>
          <w:sz w:val="20"/>
        </w:rPr>
        <w:t>).</w:t>
      </w:r>
    </w:p>
    <w:p w:rsidR="00F962A4" w:rsidRPr="001B775F" w:rsidRDefault="00657A44" w:rsidP="005825D6">
      <w:pPr>
        <w:ind w:firstLine="0"/>
        <w:rPr>
          <w:rFonts w:cs="Arial"/>
          <w:b/>
          <w:sz w:val="20"/>
        </w:rPr>
      </w:pPr>
    </w:p>
    <w:p w:rsidR="005825D6" w:rsidRPr="001B775F" w:rsidRDefault="00657A44" w:rsidP="005825D6">
      <w:pPr>
        <w:ind w:firstLine="0"/>
        <w:rPr>
          <w:rFonts w:cs="Arial"/>
          <w:sz w:val="20"/>
        </w:rPr>
      </w:pPr>
      <w:r w:rsidRPr="001B775F">
        <w:rPr>
          <w:rFonts w:cs="Arial"/>
          <w:b/>
          <w:sz w:val="20"/>
        </w:rPr>
        <w:t>Obwieszczenie podlega publikacji</w:t>
      </w:r>
      <w:r w:rsidRPr="001B775F">
        <w:rPr>
          <w:rFonts w:cs="Arial"/>
          <w:sz w:val="20"/>
        </w:rPr>
        <w:t xml:space="preserve"> (art. 9o ust. 6 i 6a </w:t>
      </w:r>
      <w:r w:rsidRPr="001B775F">
        <w:rPr>
          <w:rFonts w:cs="Arial"/>
          <w:i/>
          <w:sz w:val="20"/>
        </w:rPr>
        <w:t>utk</w:t>
      </w:r>
      <w:r w:rsidRPr="001B775F">
        <w:rPr>
          <w:rFonts w:cs="Arial"/>
          <w:sz w:val="20"/>
        </w:rPr>
        <w:t>):</w:t>
      </w:r>
    </w:p>
    <w:p w:rsidR="005825D6" w:rsidRPr="001B775F" w:rsidRDefault="00657A44" w:rsidP="005825D6">
      <w:pPr>
        <w:pStyle w:val="Akapitzlist"/>
        <w:numPr>
          <w:ilvl w:val="0"/>
          <w:numId w:val="17"/>
        </w:numPr>
        <w:ind w:left="426" w:hanging="426"/>
        <w:rPr>
          <w:rFonts w:cs="Arial"/>
          <w:sz w:val="20"/>
        </w:rPr>
      </w:pPr>
      <w:r w:rsidRPr="001B775F">
        <w:rPr>
          <w:rFonts w:cs="Arial"/>
          <w:sz w:val="20"/>
        </w:rPr>
        <w:t>w prasie lokalnej,</w:t>
      </w:r>
    </w:p>
    <w:p w:rsidR="00D24DDB" w:rsidRPr="001B775F" w:rsidRDefault="00657A44" w:rsidP="00950D67">
      <w:pPr>
        <w:pStyle w:val="Akapitzlist"/>
        <w:numPr>
          <w:ilvl w:val="0"/>
          <w:numId w:val="17"/>
        </w:numPr>
        <w:ind w:left="426" w:hanging="426"/>
        <w:rPr>
          <w:rFonts w:cs="Arial"/>
          <w:sz w:val="20"/>
        </w:rPr>
      </w:pPr>
      <w:r w:rsidRPr="001B775F">
        <w:rPr>
          <w:rFonts w:cs="Arial"/>
          <w:sz w:val="20"/>
        </w:rPr>
        <w:t xml:space="preserve">na tablicy ogłoszeń, na stronie internetowej oraz w Biuletynie </w:t>
      </w:r>
      <w:r w:rsidRPr="001B775F">
        <w:rPr>
          <w:rFonts w:cs="Arial"/>
          <w:sz w:val="20"/>
        </w:rPr>
        <w:t>Informacji Publicznej Małopolskiego U</w:t>
      </w:r>
      <w:r w:rsidRPr="001B775F">
        <w:rPr>
          <w:rFonts w:cs="Arial"/>
          <w:sz w:val="20"/>
        </w:rPr>
        <w:t>rzędu Wojewódzkiego w Krakowie,</w:t>
      </w:r>
      <w:r w:rsidRPr="001B775F">
        <w:rPr>
          <w:rFonts w:cs="Arial"/>
          <w:sz w:val="20"/>
        </w:rPr>
        <w:t xml:space="preserve"> Urzędu </w:t>
      </w:r>
      <w:r w:rsidRPr="001B775F">
        <w:rPr>
          <w:rFonts w:cs="Arial"/>
          <w:sz w:val="20"/>
        </w:rPr>
        <w:t>Miejskiego w Wadowicach i Urzędu M</w:t>
      </w:r>
      <w:r w:rsidRPr="001B775F">
        <w:rPr>
          <w:rFonts w:cs="Arial"/>
          <w:sz w:val="20"/>
        </w:rPr>
        <w:t>iejskiego</w:t>
      </w:r>
      <w:r w:rsidRPr="001B775F">
        <w:rPr>
          <w:rFonts w:cs="Arial"/>
          <w:sz w:val="20"/>
        </w:rPr>
        <w:br/>
      </w:r>
      <w:r w:rsidRPr="001B775F">
        <w:rPr>
          <w:rFonts w:cs="Arial"/>
          <w:sz w:val="20"/>
        </w:rPr>
        <w:t>w Andrychowie</w:t>
      </w:r>
      <w:r w:rsidRPr="001B775F">
        <w:rPr>
          <w:rFonts w:cs="Arial"/>
          <w:sz w:val="20"/>
        </w:rPr>
        <w:t>.</w:t>
      </w:r>
    </w:p>
    <w:sectPr w:rsidR="00D24DDB" w:rsidRPr="001B775F" w:rsidSect="00000A9C">
      <w:headerReference w:type="default" r:id="rId9"/>
      <w:footerReference w:type="default" r:id="rId10"/>
      <w:headerReference w:type="first" r:id="rId11"/>
      <w:footerReference w:type="first" r:id="rId12"/>
      <w:pgSz w:w="11907" w:h="16840"/>
      <w:pgMar w:top="1418" w:right="1418" w:bottom="1418" w:left="1418" w:header="680" w:footer="3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57A44">
      <w:r>
        <w:separator/>
      </w:r>
    </w:p>
  </w:endnote>
  <w:endnote w:type="continuationSeparator" w:id="0">
    <w:p w:rsidR="00000000" w:rsidRDefault="0065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A9C" w:rsidRDefault="00657A4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000A9C" w:rsidRDefault="00657A44">
    <w:pPr>
      <w:pStyle w:val="Stopka"/>
    </w:pPr>
  </w:p>
  <w:p w:rsidR="00C46397" w:rsidRDefault="00657A44"/>
  <w:p w:rsidR="00C46397" w:rsidRDefault="00657A44" w:rsidP="00EC59B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8CD" w:rsidRPr="003129B0" w:rsidRDefault="00657A44" w:rsidP="00DE78CD">
    <w:pPr>
      <w:pStyle w:val="Stopka"/>
      <w:rPr>
        <w:sz w:val="16"/>
        <w:szCs w:val="16"/>
      </w:rPr>
    </w:pPr>
  </w:p>
  <w:p w:rsidR="00DE78CD" w:rsidRPr="003129B0" w:rsidRDefault="00657A44" w:rsidP="00DE78CD">
    <w:pPr>
      <w:pStyle w:val="Stopka"/>
      <w:pBdr>
        <w:top w:val="single" w:sz="4" w:space="0" w:color="auto"/>
      </w:pBdr>
      <w:tabs>
        <w:tab w:val="clear" w:pos="4536"/>
        <w:tab w:val="clear" w:pos="9072"/>
        <w:tab w:val="left" w:pos="9840"/>
        <w:tab w:val="left" w:pos="10680"/>
      </w:tabs>
      <w:ind w:right="-48"/>
      <w:jc w:val="center"/>
      <w:rPr>
        <w:rFonts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626110" cy="626110"/>
          <wp:effectExtent l="0" t="0" r="0" b="0"/>
          <wp:wrapNone/>
          <wp:docPr id="1" name="Obraz 9" descr="untitl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untitl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611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E78CD" w:rsidRPr="0068574F" w:rsidRDefault="00657A44" w:rsidP="0068574F">
    <w:pPr>
      <w:pStyle w:val="Stopka"/>
      <w:jc w:val="center"/>
      <w:rPr>
        <w:b/>
        <w:sz w:val="18"/>
      </w:rPr>
    </w:pPr>
    <w:r w:rsidRPr="003129B0">
      <w:rPr>
        <w:rFonts w:cs="Arial"/>
        <w:b/>
        <w:sz w:val="16"/>
        <w:szCs w:val="16"/>
      </w:rPr>
      <w:t xml:space="preserve">         31-156 Kraków, ul.</w:t>
    </w:r>
    <w:r>
      <w:rPr>
        <w:rFonts w:cs="Arial"/>
        <w:b/>
        <w:sz w:val="16"/>
        <w:szCs w:val="16"/>
      </w:rPr>
      <w:t xml:space="preserve"> Basztowa 22 * tel.</w:t>
    </w:r>
    <w:r>
      <w:rPr>
        <w:b/>
        <w:sz w:val="18"/>
      </w:rPr>
      <w:t xml:space="preserve"> </w:t>
    </w:r>
    <w:r w:rsidRPr="00B16ADB">
      <w:rPr>
        <w:b/>
        <w:sz w:val="16"/>
        <w:szCs w:val="16"/>
      </w:rPr>
      <w:t>12 39 21 618 * fax  12 39 21 917</w:t>
    </w:r>
    <w:r w:rsidRPr="00B16ADB">
      <w:rPr>
        <w:rFonts w:cs="Arial"/>
        <w:b/>
        <w:sz w:val="16"/>
        <w:szCs w:val="16"/>
      </w:rPr>
      <w:t>,</w:t>
    </w:r>
    <w:r w:rsidRPr="003129B0">
      <w:rPr>
        <w:rFonts w:cs="Arial"/>
        <w:b/>
        <w:sz w:val="16"/>
        <w:szCs w:val="16"/>
      </w:rPr>
      <w:t xml:space="preserve"> ePUAP: /ag9300lhke/skrytka</w:t>
    </w:r>
  </w:p>
  <w:p w:rsidR="003129B0" w:rsidRDefault="00657A44" w:rsidP="00DE78CD">
    <w:pPr>
      <w:pStyle w:val="Stopka"/>
      <w:ind w:firstLine="180"/>
      <w:jc w:val="center"/>
      <w:rPr>
        <w:rFonts w:cs="Arial"/>
        <w:sz w:val="16"/>
        <w:szCs w:val="16"/>
      </w:rPr>
    </w:pPr>
    <w:r w:rsidRPr="003129B0">
      <w:rPr>
        <w:rFonts w:cs="Arial"/>
        <w:sz w:val="16"/>
        <w:szCs w:val="16"/>
      </w:rPr>
      <w:t xml:space="preserve">         Zachęcamy do kierowania korespondencji za pośrednictwem platformy </w:t>
    </w:r>
    <w:r w:rsidRPr="003129B0">
      <w:rPr>
        <w:rFonts w:cs="Arial"/>
        <w:b/>
        <w:sz w:val="16"/>
        <w:szCs w:val="16"/>
      </w:rPr>
      <w:t>ePUAP</w:t>
    </w:r>
    <w:r w:rsidRPr="003129B0">
      <w:rPr>
        <w:rFonts w:cs="Arial"/>
        <w:sz w:val="16"/>
        <w:szCs w:val="16"/>
      </w:rPr>
      <w:t>,</w:t>
    </w:r>
  </w:p>
  <w:p w:rsidR="00DE78CD" w:rsidRPr="003129B0" w:rsidRDefault="00657A44" w:rsidP="003129B0">
    <w:pPr>
      <w:pStyle w:val="Stopka"/>
      <w:ind w:firstLine="180"/>
      <w:jc w:val="center"/>
      <w:rPr>
        <w:rFonts w:cs="Arial"/>
        <w:b/>
        <w:sz w:val="16"/>
        <w:szCs w:val="16"/>
      </w:rPr>
    </w:pPr>
    <w:r w:rsidRPr="003129B0">
      <w:rPr>
        <w:rFonts w:cs="Arial"/>
        <w:sz w:val="16"/>
        <w:szCs w:val="16"/>
      </w:rPr>
      <w:t xml:space="preserve"> więcej informacji na stronie internetowej</w:t>
    </w:r>
    <w:r>
      <w:rPr>
        <w:rFonts w:cs="Arial"/>
        <w:sz w:val="16"/>
        <w:szCs w:val="16"/>
      </w:rPr>
      <w:t xml:space="preserve"> </w:t>
    </w:r>
    <w:r w:rsidRPr="003129B0">
      <w:rPr>
        <w:rFonts w:cs="Arial"/>
        <w:b/>
        <w:sz w:val="16"/>
        <w:szCs w:val="16"/>
      </w:rPr>
      <w:t>http:// www.malopolska.uw.gov.pl</w:t>
    </w:r>
  </w:p>
  <w:p w:rsidR="00DE78CD" w:rsidRPr="0092182A" w:rsidRDefault="00657A44" w:rsidP="00DE78CD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57A44">
      <w:r>
        <w:separator/>
      </w:r>
    </w:p>
  </w:footnote>
  <w:footnote w:type="continuationSeparator" w:id="0">
    <w:p w:rsidR="00000000" w:rsidRDefault="00657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E71" w:rsidRDefault="00657A44">
    <w:pPr>
      <w:ind w:left="851"/>
    </w:pPr>
    <w:r>
      <w:t xml:space="preserve">                   </w:t>
    </w:r>
  </w:p>
  <w:p w:rsidR="00C46397" w:rsidRDefault="00657A44"/>
  <w:p w:rsidR="00C46397" w:rsidRDefault="00657A44" w:rsidP="00EC59B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111" w:type="dxa"/>
      <w:tblInd w:w="48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111"/>
    </w:tblGrid>
    <w:tr w:rsidR="00B35BCB" w:rsidTr="00CA1BA9">
      <w:trPr>
        <w:trHeight w:val="367"/>
      </w:trPr>
      <w:tc>
        <w:tcPr>
          <w:tcW w:w="411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74FFB" w:rsidRPr="000B0CB2" w:rsidRDefault="00657A44" w:rsidP="00637D95">
          <w:pPr>
            <w:ind w:firstLine="0"/>
          </w:pPr>
          <w:r w:rsidRPr="000B0CB2">
            <w:rPr>
              <w:rFonts w:cs="Arial"/>
              <w:szCs w:val="22"/>
            </w:rPr>
            <w:t xml:space="preserve"> </w:t>
          </w:r>
          <w:bookmarkStart w:id="11" w:name="ezdDataPodpisu"/>
          <w:r w:rsidRPr="000B0CB2">
            <w:t>15 grudnia 2021 r.</w:t>
          </w:r>
          <w:bookmarkEnd w:id="11"/>
        </w:p>
      </w:tc>
    </w:tr>
  </w:tbl>
  <w:p w:rsidR="00647B4A" w:rsidRDefault="00657A44" w:rsidP="00474FFB">
    <w:pPr>
      <w:ind w:firstLine="0"/>
      <w:jc w:val="left"/>
    </w:pPr>
  </w:p>
  <w:p w:rsidR="00007E71" w:rsidRPr="00760E09" w:rsidRDefault="00657A44" w:rsidP="00F04B91">
    <w:pPr>
      <w:pStyle w:val="MUWtabelka"/>
      <w:tabs>
        <w:tab w:val="left" w:pos="5387"/>
      </w:tabs>
      <w:ind w:right="-1" w:firstLine="0"/>
      <w:jc w:val="left"/>
      <w:rPr>
        <w:rFonts w:ascii="Garamond" w:hAnsi="Garamon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00D54"/>
    <w:multiLevelType w:val="hybridMultilevel"/>
    <w:tmpl w:val="BFBC353C"/>
    <w:lvl w:ilvl="0" w:tplc="7BC4A52C">
      <w:start w:val="1"/>
      <w:numFmt w:val="lowerLetter"/>
      <w:lvlText w:val="%1)"/>
      <w:lvlJc w:val="left"/>
      <w:pPr>
        <w:ind w:left="1004" w:hanging="360"/>
      </w:pPr>
    </w:lvl>
    <w:lvl w:ilvl="1" w:tplc="3BA0DE26" w:tentative="1">
      <w:start w:val="1"/>
      <w:numFmt w:val="lowerLetter"/>
      <w:lvlText w:val="%2."/>
      <w:lvlJc w:val="left"/>
      <w:pPr>
        <w:ind w:left="1724" w:hanging="360"/>
      </w:pPr>
    </w:lvl>
    <w:lvl w:ilvl="2" w:tplc="1C4AA870" w:tentative="1">
      <w:start w:val="1"/>
      <w:numFmt w:val="lowerRoman"/>
      <w:lvlText w:val="%3."/>
      <w:lvlJc w:val="right"/>
      <w:pPr>
        <w:ind w:left="2444" w:hanging="180"/>
      </w:pPr>
    </w:lvl>
    <w:lvl w:ilvl="3" w:tplc="42B4552E" w:tentative="1">
      <w:start w:val="1"/>
      <w:numFmt w:val="decimal"/>
      <w:lvlText w:val="%4."/>
      <w:lvlJc w:val="left"/>
      <w:pPr>
        <w:ind w:left="3164" w:hanging="360"/>
      </w:pPr>
    </w:lvl>
    <w:lvl w:ilvl="4" w:tplc="299CA740" w:tentative="1">
      <w:start w:val="1"/>
      <w:numFmt w:val="lowerLetter"/>
      <w:lvlText w:val="%5."/>
      <w:lvlJc w:val="left"/>
      <w:pPr>
        <w:ind w:left="3884" w:hanging="360"/>
      </w:pPr>
    </w:lvl>
    <w:lvl w:ilvl="5" w:tplc="D6566416" w:tentative="1">
      <w:start w:val="1"/>
      <w:numFmt w:val="lowerRoman"/>
      <w:lvlText w:val="%6."/>
      <w:lvlJc w:val="right"/>
      <w:pPr>
        <w:ind w:left="4604" w:hanging="180"/>
      </w:pPr>
    </w:lvl>
    <w:lvl w:ilvl="6" w:tplc="1728BD30" w:tentative="1">
      <w:start w:val="1"/>
      <w:numFmt w:val="decimal"/>
      <w:lvlText w:val="%7."/>
      <w:lvlJc w:val="left"/>
      <w:pPr>
        <w:ind w:left="5324" w:hanging="360"/>
      </w:pPr>
    </w:lvl>
    <w:lvl w:ilvl="7" w:tplc="705CD9FC" w:tentative="1">
      <w:start w:val="1"/>
      <w:numFmt w:val="lowerLetter"/>
      <w:lvlText w:val="%8."/>
      <w:lvlJc w:val="left"/>
      <w:pPr>
        <w:ind w:left="6044" w:hanging="360"/>
      </w:pPr>
    </w:lvl>
    <w:lvl w:ilvl="8" w:tplc="5AA852CA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8DF6438"/>
    <w:multiLevelType w:val="hybridMultilevel"/>
    <w:tmpl w:val="07A8F0EE"/>
    <w:lvl w:ilvl="0" w:tplc="7AD6D84E">
      <w:start w:val="1"/>
      <w:numFmt w:val="lowerLetter"/>
      <w:lvlText w:val="%1)"/>
      <w:lvlJc w:val="left"/>
      <w:pPr>
        <w:ind w:left="720" w:hanging="360"/>
      </w:pPr>
    </w:lvl>
    <w:lvl w:ilvl="1" w:tplc="A034719A" w:tentative="1">
      <w:start w:val="1"/>
      <w:numFmt w:val="lowerLetter"/>
      <w:lvlText w:val="%2."/>
      <w:lvlJc w:val="left"/>
      <w:pPr>
        <w:ind w:left="1440" w:hanging="360"/>
      </w:pPr>
    </w:lvl>
    <w:lvl w:ilvl="2" w:tplc="B69E7F8E" w:tentative="1">
      <w:start w:val="1"/>
      <w:numFmt w:val="lowerRoman"/>
      <w:lvlText w:val="%3."/>
      <w:lvlJc w:val="right"/>
      <w:pPr>
        <w:ind w:left="2160" w:hanging="180"/>
      </w:pPr>
    </w:lvl>
    <w:lvl w:ilvl="3" w:tplc="04881980" w:tentative="1">
      <w:start w:val="1"/>
      <w:numFmt w:val="decimal"/>
      <w:lvlText w:val="%4."/>
      <w:lvlJc w:val="left"/>
      <w:pPr>
        <w:ind w:left="2880" w:hanging="360"/>
      </w:pPr>
    </w:lvl>
    <w:lvl w:ilvl="4" w:tplc="9C586470" w:tentative="1">
      <w:start w:val="1"/>
      <w:numFmt w:val="lowerLetter"/>
      <w:lvlText w:val="%5."/>
      <w:lvlJc w:val="left"/>
      <w:pPr>
        <w:ind w:left="3600" w:hanging="360"/>
      </w:pPr>
    </w:lvl>
    <w:lvl w:ilvl="5" w:tplc="771E47A4" w:tentative="1">
      <w:start w:val="1"/>
      <w:numFmt w:val="lowerRoman"/>
      <w:lvlText w:val="%6."/>
      <w:lvlJc w:val="right"/>
      <w:pPr>
        <w:ind w:left="4320" w:hanging="180"/>
      </w:pPr>
    </w:lvl>
    <w:lvl w:ilvl="6" w:tplc="F5927F26" w:tentative="1">
      <w:start w:val="1"/>
      <w:numFmt w:val="decimal"/>
      <w:lvlText w:val="%7."/>
      <w:lvlJc w:val="left"/>
      <w:pPr>
        <w:ind w:left="5040" w:hanging="360"/>
      </w:pPr>
    </w:lvl>
    <w:lvl w:ilvl="7" w:tplc="44921370" w:tentative="1">
      <w:start w:val="1"/>
      <w:numFmt w:val="lowerLetter"/>
      <w:lvlText w:val="%8."/>
      <w:lvlJc w:val="left"/>
      <w:pPr>
        <w:ind w:left="5760" w:hanging="360"/>
      </w:pPr>
    </w:lvl>
    <w:lvl w:ilvl="8" w:tplc="05A25A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3135E"/>
    <w:multiLevelType w:val="hybridMultilevel"/>
    <w:tmpl w:val="489E4288"/>
    <w:lvl w:ilvl="0" w:tplc="9454D5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D772DF5E" w:tentative="1">
      <w:start w:val="1"/>
      <w:numFmt w:val="lowerLetter"/>
      <w:lvlText w:val="%2."/>
      <w:lvlJc w:val="left"/>
      <w:pPr>
        <w:ind w:left="1440" w:hanging="360"/>
      </w:pPr>
    </w:lvl>
    <w:lvl w:ilvl="2" w:tplc="AA6A3220" w:tentative="1">
      <w:start w:val="1"/>
      <w:numFmt w:val="lowerRoman"/>
      <w:lvlText w:val="%3."/>
      <w:lvlJc w:val="right"/>
      <w:pPr>
        <w:ind w:left="2160" w:hanging="180"/>
      </w:pPr>
    </w:lvl>
    <w:lvl w:ilvl="3" w:tplc="52785348" w:tentative="1">
      <w:start w:val="1"/>
      <w:numFmt w:val="decimal"/>
      <w:lvlText w:val="%4."/>
      <w:lvlJc w:val="left"/>
      <w:pPr>
        <w:ind w:left="2880" w:hanging="360"/>
      </w:pPr>
    </w:lvl>
    <w:lvl w:ilvl="4" w:tplc="785283BC" w:tentative="1">
      <w:start w:val="1"/>
      <w:numFmt w:val="lowerLetter"/>
      <w:lvlText w:val="%5."/>
      <w:lvlJc w:val="left"/>
      <w:pPr>
        <w:ind w:left="3600" w:hanging="360"/>
      </w:pPr>
    </w:lvl>
    <w:lvl w:ilvl="5" w:tplc="2A1247AE" w:tentative="1">
      <w:start w:val="1"/>
      <w:numFmt w:val="lowerRoman"/>
      <w:lvlText w:val="%6."/>
      <w:lvlJc w:val="right"/>
      <w:pPr>
        <w:ind w:left="4320" w:hanging="180"/>
      </w:pPr>
    </w:lvl>
    <w:lvl w:ilvl="6" w:tplc="6B484944" w:tentative="1">
      <w:start w:val="1"/>
      <w:numFmt w:val="decimal"/>
      <w:lvlText w:val="%7."/>
      <w:lvlJc w:val="left"/>
      <w:pPr>
        <w:ind w:left="5040" w:hanging="360"/>
      </w:pPr>
    </w:lvl>
    <w:lvl w:ilvl="7" w:tplc="049C0CA6" w:tentative="1">
      <w:start w:val="1"/>
      <w:numFmt w:val="lowerLetter"/>
      <w:lvlText w:val="%8."/>
      <w:lvlJc w:val="left"/>
      <w:pPr>
        <w:ind w:left="5760" w:hanging="360"/>
      </w:pPr>
    </w:lvl>
    <w:lvl w:ilvl="8" w:tplc="7EB8CF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5210D"/>
    <w:multiLevelType w:val="hybridMultilevel"/>
    <w:tmpl w:val="37309324"/>
    <w:lvl w:ilvl="0" w:tplc="8FBA4474">
      <w:start w:val="1"/>
      <w:numFmt w:val="decimal"/>
      <w:lvlText w:val="%1)"/>
      <w:lvlJc w:val="left"/>
      <w:pPr>
        <w:ind w:left="1004" w:hanging="360"/>
      </w:pPr>
    </w:lvl>
    <w:lvl w:ilvl="1" w:tplc="6C64A852" w:tentative="1">
      <w:start w:val="1"/>
      <w:numFmt w:val="lowerLetter"/>
      <w:lvlText w:val="%2."/>
      <w:lvlJc w:val="left"/>
      <w:pPr>
        <w:ind w:left="1724" w:hanging="360"/>
      </w:pPr>
    </w:lvl>
    <w:lvl w:ilvl="2" w:tplc="DB7EF232" w:tentative="1">
      <w:start w:val="1"/>
      <w:numFmt w:val="lowerRoman"/>
      <w:lvlText w:val="%3."/>
      <w:lvlJc w:val="right"/>
      <w:pPr>
        <w:ind w:left="2444" w:hanging="180"/>
      </w:pPr>
    </w:lvl>
    <w:lvl w:ilvl="3" w:tplc="EE3E4C6C" w:tentative="1">
      <w:start w:val="1"/>
      <w:numFmt w:val="decimal"/>
      <w:lvlText w:val="%4."/>
      <w:lvlJc w:val="left"/>
      <w:pPr>
        <w:ind w:left="3164" w:hanging="360"/>
      </w:pPr>
    </w:lvl>
    <w:lvl w:ilvl="4" w:tplc="5B04156C" w:tentative="1">
      <w:start w:val="1"/>
      <w:numFmt w:val="lowerLetter"/>
      <w:lvlText w:val="%5."/>
      <w:lvlJc w:val="left"/>
      <w:pPr>
        <w:ind w:left="3884" w:hanging="360"/>
      </w:pPr>
    </w:lvl>
    <w:lvl w:ilvl="5" w:tplc="14044E3E" w:tentative="1">
      <w:start w:val="1"/>
      <w:numFmt w:val="lowerRoman"/>
      <w:lvlText w:val="%6."/>
      <w:lvlJc w:val="right"/>
      <w:pPr>
        <w:ind w:left="4604" w:hanging="180"/>
      </w:pPr>
    </w:lvl>
    <w:lvl w:ilvl="6" w:tplc="EF8A172C" w:tentative="1">
      <w:start w:val="1"/>
      <w:numFmt w:val="decimal"/>
      <w:lvlText w:val="%7."/>
      <w:lvlJc w:val="left"/>
      <w:pPr>
        <w:ind w:left="5324" w:hanging="360"/>
      </w:pPr>
    </w:lvl>
    <w:lvl w:ilvl="7" w:tplc="3CB2DADC" w:tentative="1">
      <w:start w:val="1"/>
      <w:numFmt w:val="lowerLetter"/>
      <w:lvlText w:val="%8."/>
      <w:lvlJc w:val="left"/>
      <w:pPr>
        <w:ind w:left="6044" w:hanging="360"/>
      </w:pPr>
    </w:lvl>
    <w:lvl w:ilvl="8" w:tplc="A2F870FE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82B413A"/>
    <w:multiLevelType w:val="hybridMultilevel"/>
    <w:tmpl w:val="53321D78"/>
    <w:lvl w:ilvl="0" w:tplc="9A1806A6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7C2876E4">
      <w:start w:val="1"/>
      <w:numFmt w:val="lowerLetter"/>
      <w:lvlText w:val="%2."/>
      <w:lvlJc w:val="left"/>
      <w:pPr>
        <w:ind w:left="1440" w:hanging="360"/>
      </w:pPr>
    </w:lvl>
    <w:lvl w:ilvl="2" w:tplc="AD5E9C9A">
      <w:start w:val="1"/>
      <w:numFmt w:val="lowerRoman"/>
      <w:lvlText w:val="%3."/>
      <w:lvlJc w:val="right"/>
      <w:pPr>
        <w:ind w:left="2160" w:hanging="180"/>
      </w:pPr>
    </w:lvl>
    <w:lvl w:ilvl="3" w:tplc="602836CE">
      <w:start w:val="1"/>
      <w:numFmt w:val="decimal"/>
      <w:lvlText w:val="%4."/>
      <w:lvlJc w:val="left"/>
      <w:pPr>
        <w:ind w:left="2880" w:hanging="360"/>
      </w:pPr>
    </w:lvl>
    <w:lvl w:ilvl="4" w:tplc="C62AEFFC">
      <w:start w:val="1"/>
      <w:numFmt w:val="lowerLetter"/>
      <w:lvlText w:val="%5."/>
      <w:lvlJc w:val="left"/>
      <w:pPr>
        <w:ind w:left="3600" w:hanging="360"/>
      </w:pPr>
    </w:lvl>
    <w:lvl w:ilvl="5" w:tplc="4CC0CD1A">
      <w:start w:val="1"/>
      <w:numFmt w:val="lowerRoman"/>
      <w:lvlText w:val="%6."/>
      <w:lvlJc w:val="right"/>
      <w:pPr>
        <w:ind w:left="4320" w:hanging="180"/>
      </w:pPr>
    </w:lvl>
    <w:lvl w:ilvl="6" w:tplc="12B89740">
      <w:start w:val="1"/>
      <w:numFmt w:val="decimal"/>
      <w:lvlText w:val="%7."/>
      <w:lvlJc w:val="left"/>
      <w:pPr>
        <w:ind w:left="5040" w:hanging="360"/>
      </w:pPr>
    </w:lvl>
    <w:lvl w:ilvl="7" w:tplc="11FC2F0C">
      <w:start w:val="1"/>
      <w:numFmt w:val="lowerLetter"/>
      <w:lvlText w:val="%8."/>
      <w:lvlJc w:val="left"/>
      <w:pPr>
        <w:ind w:left="5760" w:hanging="360"/>
      </w:pPr>
    </w:lvl>
    <w:lvl w:ilvl="8" w:tplc="6B16C05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B54CA"/>
    <w:multiLevelType w:val="hybridMultilevel"/>
    <w:tmpl w:val="AF1E8B50"/>
    <w:lvl w:ilvl="0" w:tplc="17B6F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6A2A53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4C33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9E87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D61A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3276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D41E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A6D2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0246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B57B85"/>
    <w:multiLevelType w:val="hybridMultilevel"/>
    <w:tmpl w:val="DB166576"/>
    <w:lvl w:ilvl="0" w:tplc="68BA0F76">
      <w:start w:val="1"/>
      <w:numFmt w:val="decimal"/>
      <w:lvlText w:val="%1)"/>
      <w:lvlJc w:val="left"/>
      <w:pPr>
        <w:ind w:left="720" w:hanging="360"/>
      </w:pPr>
    </w:lvl>
    <w:lvl w:ilvl="1" w:tplc="864EDB92" w:tentative="1">
      <w:start w:val="1"/>
      <w:numFmt w:val="lowerLetter"/>
      <w:lvlText w:val="%2."/>
      <w:lvlJc w:val="left"/>
      <w:pPr>
        <w:ind w:left="1440" w:hanging="360"/>
      </w:pPr>
    </w:lvl>
    <w:lvl w:ilvl="2" w:tplc="10587BFC" w:tentative="1">
      <w:start w:val="1"/>
      <w:numFmt w:val="lowerRoman"/>
      <w:lvlText w:val="%3."/>
      <w:lvlJc w:val="right"/>
      <w:pPr>
        <w:ind w:left="2160" w:hanging="180"/>
      </w:pPr>
    </w:lvl>
    <w:lvl w:ilvl="3" w:tplc="EA9E67AA" w:tentative="1">
      <w:start w:val="1"/>
      <w:numFmt w:val="decimal"/>
      <w:lvlText w:val="%4."/>
      <w:lvlJc w:val="left"/>
      <w:pPr>
        <w:ind w:left="2880" w:hanging="360"/>
      </w:pPr>
    </w:lvl>
    <w:lvl w:ilvl="4" w:tplc="419EDB44" w:tentative="1">
      <w:start w:val="1"/>
      <w:numFmt w:val="lowerLetter"/>
      <w:lvlText w:val="%5."/>
      <w:lvlJc w:val="left"/>
      <w:pPr>
        <w:ind w:left="3600" w:hanging="360"/>
      </w:pPr>
    </w:lvl>
    <w:lvl w:ilvl="5" w:tplc="750477E0" w:tentative="1">
      <w:start w:val="1"/>
      <w:numFmt w:val="lowerRoman"/>
      <w:lvlText w:val="%6."/>
      <w:lvlJc w:val="right"/>
      <w:pPr>
        <w:ind w:left="4320" w:hanging="180"/>
      </w:pPr>
    </w:lvl>
    <w:lvl w:ilvl="6" w:tplc="4370B326" w:tentative="1">
      <w:start w:val="1"/>
      <w:numFmt w:val="decimal"/>
      <w:lvlText w:val="%7."/>
      <w:lvlJc w:val="left"/>
      <w:pPr>
        <w:ind w:left="5040" w:hanging="360"/>
      </w:pPr>
    </w:lvl>
    <w:lvl w:ilvl="7" w:tplc="60F2B27E" w:tentative="1">
      <w:start w:val="1"/>
      <w:numFmt w:val="lowerLetter"/>
      <w:lvlText w:val="%8."/>
      <w:lvlJc w:val="left"/>
      <w:pPr>
        <w:ind w:left="5760" w:hanging="360"/>
      </w:pPr>
    </w:lvl>
    <w:lvl w:ilvl="8" w:tplc="3FFCF9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D0215"/>
    <w:multiLevelType w:val="hybridMultilevel"/>
    <w:tmpl w:val="0FDA9078"/>
    <w:lvl w:ilvl="0" w:tplc="5B8A26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0254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5A5C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10FB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145C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1480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EA40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E97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BA25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B46A7"/>
    <w:multiLevelType w:val="hybridMultilevel"/>
    <w:tmpl w:val="7DA2369E"/>
    <w:lvl w:ilvl="0" w:tplc="7ECCEDBE">
      <w:start w:val="3"/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40AEDA40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826E1A4C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148E778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8984F7A0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57E41E22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88D860D4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70A290C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8883B96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85A48AE"/>
    <w:multiLevelType w:val="hybridMultilevel"/>
    <w:tmpl w:val="F0F45BC0"/>
    <w:lvl w:ilvl="0" w:tplc="ED64C8D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A3CDE1A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F469B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FFAE94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CDCA7CAE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BEC87EB4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668D0DE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6E08C49A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16A12E4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73E124B"/>
    <w:multiLevelType w:val="hybridMultilevel"/>
    <w:tmpl w:val="6C7A05A8"/>
    <w:lvl w:ilvl="0" w:tplc="B5562380">
      <w:start w:val="1"/>
      <w:numFmt w:val="bullet"/>
      <w:lvlText w:val="-"/>
      <w:lvlJc w:val="left"/>
      <w:pPr>
        <w:ind w:left="720" w:hanging="360"/>
      </w:pPr>
    </w:lvl>
    <w:lvl w:ilvl="1" w:tplc="39F6E2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6E3D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94C5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9CBF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F205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D075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840D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7E11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774BCC"/>
    <w:multiLevelType w:val="hybridMultilevel"/>
    <w:tmpl w:val="6E8EAE0C"/>
    <w:lvl w:ilvl="0" w:tplc="D772EF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DBA1B7E">
      <w:start w:val="1"/>
      <w:numFmt w:val="lowerLetter"/>
      <w:lvlText w:val="%2."/>
      <w:lvlJc w:val="left"/>
      <w:pPr>
        <w:ind w:left="1440" w:hanging="360"/>
      </w:pPr>
    </w:lvl>
    <w:lvl w:ilvl="2" w:tplc="F462EA40">
      <w:start w:val="1"/>
      <w:numFmt w:val="lowerRoman"/>
      <w:lvlText w:val="%3."/>
      <w:lvlJc w:val="right"/>
      <w:pPr>
        <w:ind w:left="2160" w:hanging="180"/>
      </w:pPr>
    </w:lvl>
    <w:lvl w:ilvl="3" w:tplc="349EFFE0">
      <w:start w:val="1"/>
      <w:numFmt w:val="decimal"/>
      <w:lvlText w:val="%4."/>
      <w:lvlJc w:val="left"/>
      <w:pPr>
        <w:ind w:left="2880" w:hanging="360"/>
      </w:pPr>
    </w:lvl>
    <w:lvl w:ilvl="4" w:tplc="F03CB61C">
      <w:start w:val="1"/>
      <w:numFmt w:val="lowerLetter"/>
      <w:lvlText w:val="%5."/>
      <w:lvlJc w:val="left"/>
      <w:pPr>
        <w:ind w:left="3600" w:hanging="360"/>
      </w:pPr>
    </w:lvl>
    <w:lvl w:ilvl="5" w:tplc="C936C29C">
      <w:start w:val="1"/>
      <w:numFmt w:val="lowerRoman"/>
      <w:lvlText w:val="%6."/>
      <w:lvlJc w:val="right"/>
      <w:pPr>
        <w:ind w:left="4320" w:hanging="180"/>
      </w:pPr>
    </w:lvl>
    <w:lvl w:ilvl="6" w:tplc="720A608C">
      <w:start w:val="1"/>
      <w:numFmt w:val="decimal"/>
      <w:lvlText w:val="%7."/>
      <w:lvlJc w:val="left"/>
      <w:pPr>
        <w:ind w:left="5040" w:hanging="360"/>
      </w:pPr>
    </w:lvl>
    <w:lvl w:ilvl="7" w:tplc="4B820864">
      <w:start w:val="1"/>
      <w:numFmt w:val="lowerLetter"/>
      <w:lvlText w:val="%8."/>
      <w:lvlJc w:val="left"/>
      <w:pPr>
        <w:ind w:left="5760" w:hanging="360"/>
      </w:pPr>
    </w:lvl>
    <w:lvl w:ilvl="8" w:tplc="3DECD98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3B1E8E"/>
    <w:multiLevelType w:val="hybridMultilevel"/>
    <w:tmpl w:val="BFBC353C"/>
    <w:lvl w:ilvl="0" w:tplc="74F68010">
      <w:start w:val="1"/>
      <w:numFmt w:val="lowerLetter"/>
      <w:lvlText w:val="%1)"/>
      <w:lvlJc w:val="left"/>
      <w:pPr>
        <w:ind w:left="1004" w:hanging="360"/>
      </w:pPr>
    </w:lvl>
    <w:lvl w:ilvl="1" w:tplc="610EEAD8" w:tentative="1">
      <w:start w:val="1"/>
      <w:numFmt w:val="lowerLetter"/>
      <w:lvlText w:val="%2."/>
      <w:lvlJc w:val="left"/>
      <w:pPr>
        <w:ind w:left="1724" w:hanging="360"/>
      </w:pPr>
    </w:lvl>
    <w:lvl w:ilvl="2" w:tplc="17101886" w:tentative="1">
      <w:start w:val="1"/>
      <w:numFmt w:val="lowerRoman"/>
      <w:lvlText w:val="%3."/>
      <w:lvlJc w:val="right"/>
      <w:pPr>
        <w:ind w:left="2444" w:hanging="180"/>
      </w:pPr>
    </w:lvl>
    <w:lvl w:ilvl="3" w:tplc="2266E62C" w:tentative="1">
      <w:start w:val="1"/>
      <w:numFmt w:val="decimal"/>
      <w:lvlText w:val="%4."/>
      <w:lvlJc w:val="left"/>
      <w:pPr>
        <w:ind w:left="3164" w:hanging="360"/>
      </w:pPr>
    </w:lvl>
    <w:lvl w:ilvl="4" w:tplc="C3088FB2" w:tentative="1">
      <w:start w:val="1"/>
      <w:numFmt w:val="lowerLetter"/>
      <w:lvlText w:val="%5."/>
      <w:lvlJc w:val="left"/>
      <w:pPr>
        <w:ind w:left="3884" w:hanging="360"/>
      </w:pPr>
    </w:lvl>
    <w:lvl w:ilvl="5" w:tplc="360A6A5A" w:tentative="1">
      <w:start w:val="1"/>
      <w:numFmt w:val="lowerRoman"/>
      <w:lvlText w:val="%6."/>
      <w:lvlJc w:val="right"/>
      <w:pPr>
        <w:ind w:left="4604" w:hanging="180"/>
      </w:pPr>
    </w:lvl>
    <w:lvl w:ilvl="6" w:tplc="97A8A830" w:tentative="1">
      <w:start w:val="1"/>
      <w:numFmt w:val="decimal"/>
      <w:lvlText w:val="%7."/>
      <w:lvlJc w:val="left"/>
      <w:pPr>
        <w:ind w:left="5324" w:hanging="360"/>
      </w:pPr>
    </w:lvl>
    <w:lvl w:ilvl="7" w:tplc="B14E9318" w:tentative="1">
      <w:start w:val="1"/>
      <w:numFmt w:val="lowerLetter"/>
      <w:lvlText w:val="%8."/>
      <w:lvlJc w:val="left"/>
      <w:pPr>
        <w:ind w:left="6044" w:hanging="360"/>
      </w:pPr>
    </w:lvl>
    <w:lvl w:ilvl="8" w:tplc="8E9C6884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505164A"/>
    <w:multiLevelType w:val="hybridMultilevel"/>
    <w:tmpl w:val="BFBC353C"/>
    <w:lvl w:ilvl="0" w:tplc="A880B79E">
      <w:start w:val="1"/>
      <w:numFmt w:val="lowerLetter"/>
      <w:lvlText w:val="%1)"/>
      <w:lvlJc w:val="left"/>
      <w:pPr>
        <w:ind w:left="1004" w:hanging="360"/>
      </w:pPr>
    </w:lvl>
    <w:lvl w:ilvl="1" w:tplc="A7D6628A" w:tentative="1">
      <w:start w:val="1"/>
      <w:numFmt w:val="lowerLetter"/>
      <w:lvlText w:val="%2."/>
      <w:lvlJc w:val="left"/>
      <w:pPr>
        <w:ind w:left="1724" w:hanging="360"/>
      </w:pPr>
    </w:lvl>
    <w:lvl w:ilvl="2" w:tplc="E2821C0A" w:tentative="1">
      <w:start w:val="1"/>
      <w:numFmt w:val="lowerRoman"/>
      <w:lvlText w:val="%3."/>
      <w:lvlJc w:val="right"/>
      <w:pPr>
        <w:ind w:left="2444" w:hanging="180"/>
      </w:pPr>
    </w:lvl>
    <w:lvl w:ilvl="3" w:tplc="09CE7CC6" w:tentative="1">
      <w:start w:val="1"/>
      <w:numFmt w:val="decimal"/>
      <w:lvlText w:val="%4."/>
      <w:lvlJc w:val="left"/>
      <w:pPr>
        <w:ind w:left="3164" w:hanging="360"/>
      </w:pPr>
    </w:lvl>
    <w:lvl w:ilvl="4" w:tplc="23ACCBFA" w:tentative="1">
      <w:start w:val="1"/>
      <w:numFmt w:val="lowerLetter"/>
      <w:lvlText w:val="%5."/>
      <w:lvlJc w:val="left"/>
      <w:pPr>
        <w:ind w:left="3884" w:hanging="360"/>
      </w:pPr>
    </w:lvl>
    <w:lvl w:ilvl="5" w:tplc="E8FC9758" w:tentative="1">
      <w:start w:val="1"/>
      <w:numFmt w:val="lowerRoman"/>
      <w:lvlText w:val="%6."/>
      <w:lvlJc w:val="right"/>
      <w:pPr>
        <w:ind w:left="4604" w:hanging="180"/>
      </w:pPr>
    </w:lvl>
    <w:lvl w:ilvl="6" w:tplc="8A1A95FC" w:tentative="1">
      <w:start w:val="1"/>
      <w:numFmt w:val="decimal"/>
      <w:lvlText w:val="%7."/>
      <w:lvlJc w:val="left"/>
      <w:pPr>
        <w:ind w:left="5324" w:hanging="360"/>
      </w:pPr>
    </w:lvl>
    <w:lvl w:ilvl="7" w:tplc="8F309BB0" w:tentative="1">
      <w:start w:val="1"/>
      <w:numFmt w:val="lowerLetter"/>
      <w:lvlText w:val="%8."/>
      <w:lvlJc w:val="left"/>
      <w:pPr>
        <w:ind w:left="6044" w:hanging="360"/>
      </w:pPr>
    </w:lvl>
    <w:lvl w:ilvl="8" w:tplc="1CAC34F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55C0DED"/>
    <w:multiLevelType w:val="hybridMultilevel"/>
    <w:tmpl w:val="F3F0D8BA"/>
    <w:lvl w:ilvl="0" w:tplc="C7EE9A12">
      <w:start w:val="1"/>
      <w:numFmt w:val="bullet"/>
      <w:lvlText w:val="-"/>
      <w:lvlJc w:val="left"/>
      <w:pPr>
        <w:ind w:left="720" w:hanging="360"/>
      </w:pPr>
    </w:lvl>
    <w:lvl w:ilvl="1" w:tplc="51B291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2C2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78DF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78B7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8CCC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FC4D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EE91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8868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4D006E"/>
    <w:multiLevelType w:val="hybridMultilevel"/>
    <w:tmpl w:val="574EDC7A"/>
    <w:lvl w:ilvl="0" w:tplc="44669208">
      <w:start w:val="1"/>
      <w:numFmt w:val="decimal"/>
      <w:lvlText w:val="%1)"/>
      <w:lvlJc w:val="left"/>
      <w:pPr>
        <w:ind w:left="720" w:hanging="360"/>
      </w:pPr>
    </w:lvl>
    <w:lvl w:ilvl="1" w:tplc="B9AC8AA8">
      <w:start w:val="1"/>
      <w:numFmt w:val="lowerLetter"/>
      <w:lvlText w:val="%2."/>
      <w:lvlJc w:val="left"/>
      <w:pPr>
        <w:ind w:left="1440" w:hanging="360"/>
      </w:pPr>
    </w:lvl>
    <w:lvl w:ilvl="2" w:tplc="BD3EA86E">
      <w:start w:val="1"/>
      <w:numFmt w:val="lowerRoman"/>
      <w:lvlText w:val="%3."/>
      <w:lvlJc w:val="right"/>
      <w:pPr>
        <w:ind w:left="2160" w:hanging="180"/>
      </w:pPr>
    </w:lvl>
    <w:lvl w:ilvl="3" w:tplc="1334EFDC">
      <w:start w:val="1"/>
      <w:numFmt w:val="decimal"/>
      <w:lvlText w:val="%4."/>
      <w:lvlJc w:val="left"/>
      <w:pPr>
        <w:ind w:left="2880" w:hanging="360"/>
      </w:pPr>
    </w:lvl>
    <w:lvl w:ilvl="4" w:tplc="53D2FF6C">
      <w:start w:val="1"/>
      <w:numFmt w:val="lowerLetter"/>
      <w:lvlText w:val="%5."/>
      <w:lvlJc w:val="left"/>
      <w:pPr>
        <w:ind w:left="3600" w:hanging="360"/>
      </w:pPr>
    </w:lvl>
    <w:lvl w:ilvl="5" w:tplc="80B87322">
      <w:start w:val="1"/>
      <w:numFmt w:val="lowerRoman"/>
      <w:lvlText w:val="%6."/>
      <w:lvlJc w:val="right"/>
      <w:pPr>
        <w:ind w:left="4320" w:hanging="180"/>
      </w:pPr>
    </w:lvl>
    <w:lvl w:ilvl="6" w:tplc="5C9C33AC">
      <w:start w:val="1"/>
      <w:numFmt w:val="decimal"/>
      <w:lvlText w:val="%7."/>
      <w:lvlJc w:val="left"/>
      <w:pPr>
        <w:ind w:left="5040" w:hanging="360"/>
      </w:pPr>
    </w:lvl>
    <w:lvl w:ilvl="7" w:tplc="BED8E934">
      <w:start w:val="1"/>
      <w:numFmt w:val="lowerLetter"/>
      <w:lvlText w:val="%8."/>
      <w:lvlJc w:val="left"/>
      <w:pPr>
        <w:ind w:left="5760" w:hanging="360"/>
      </w:pPr>
    </w:lvl>
    <w:lvl w:ilvl="8" w:tplc="1C7AC1C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3"/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6"/>
  </w:num>
  <w:num w:numId="11">
    <w:abstractNumId w:val="12"/>
  </w:num>
  <w:num w:numId="12">
    <w:abstractNumId w:val="13"/>
  </w:num>
  <w:num w:numId="13">
    <w:abstractNumId w:val="0"/>
  </w:num>
  <w:num w:numId="14">
    <w:abstractNumId w:val="1"/>
  </w:num>
  <w:num w:numId="15">
    <w:abstractNumId w:val="10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BCB"/>
    <w:rsid w:val="00657A44"/>
    <w:rsid w:val="00B3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740551-22ED-4AAB-9CC1-CF7F1DEC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59B5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ascii="Arial" w:hAnsi="Arial"/>
      <w:sz w:val="22"/>
    </w:rPr>
  </w:style>
  <w:style w:type="paragraph" w:styleId="Nagwek1">
    <w:name w:val="heading 1"/>
    <w:aliases w:val="Znak"/>
    <w:basedOn w:val="Normalny"/>
    <w:next w:val="Normalny"/>
    <w:link w:val="Nagwek1Znak"/>
    <w:uiPriority w:val="9"/>
    <w:qFormat/>
    <w:rsid w:val="0020613A"/>
    <w:pPr>
      <w:keepNext/>
      <w:overflowPunct/>
      <w:autoSpaceDE/>
      <w:autoSpaceDN/>
      <w:adjustRightInd/>
      <w:ind w:firstLine="0"/>
      <w:jc w:val="center"/>
      <w:textAlignment w:val="auto"/>
      <w:outlineLvl w:val="0"/>
    </w:pPr>
    <w:rPr>
      <w:rFonts w:ascii="Times New Roman" w:hAnsi="Times New Roman"/>
      <w:b/>
      <w:bCs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2F6204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</w:rPr>
  </w:style>
  <w:style w:type="character" w:customStyle="1" w:styleId="NagwekZnak">
    <w:name w:val="Nagłówek Znak"/>
    <w:link w:val="Nagwek"/>
    <w:semiHidden/>
    <w:rsid w:val="002F6204"/>
    <w:rPr>
      <w:rFonts w:ascii="Book Antiqua" w:eastAsia="Times New Roman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F62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62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F6204"/>
  </w:style>
  <w:style w:type="paragraph" w:customStyle="1" w:styleId="MUWtabelka">
    <w:name w:val="MUWtabelka"/>
    <w:basedOn w:val="Normalny"/>
    <w:rsid w:val="002F6204"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7B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47B4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A13F8C"/>
    <w:rPr>
      <w:color w:val="0563C1"/>
      <w:u w:val="single"/>
    </w:rPr>
  </w:style>
  <w:style w:type="table" w:styleId="Tabela-Siatka">
    <w:name w:val="Table Grid"/>
    <w:basedOn w:val="Standardowy"/>
    <w:uiPriority w:val="39"/>
    <w:rsid w:val="00474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0939E5"/>
    <w:pPr>
      <w:ind w:left="4320"/>
    </w:pPr>
    <w:rPr>
      <w:rFonts w:ascii="Times New Roman" w:hAnsi="Times New Roman"/>
      <w:b/>
      <w:sz w:val="24"/>
    </w:rPr>
  </w:style>
  <w:style w:type="character" w:customStyle="1" w:styleId="Nagwek1Znak">
    <w:name w:val="Nagłówek 1 Znak"/>
    <w:aliases w:val="Znak Znak"/>
    <w:basedOn w:val="Domylnaczcionkaakapitu"/>
    <w:link w:val="Nagwek1"/>
    <w:uiPriority w:val="9"/>
    <w:rsid w:val="0020613A"/>
    <w:rPr>
      <w:b/>
      <w:bCs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nhideWhenUsed/>
    <w:rsid w:val="0020613A"/>
    <w:pPr>
      <w:overflowPunct/>
      <w:autoSpaceDE/>
      <w:autoSpaceDN/>
      <w:adjustRightInd/>
      <w:ind w:firstLine="0"/>
      <w:textAlignment w:val="auto"/>
    </w:pPr>
    <w:rPr>
      <w:rFonts w:ascii="Times New Roman" w:hAnsi="Times New Roman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20613A"/>
    <w:rPr>
      <w:sz w:val="22"/>
      <w:szCs w:val="24"/>
      <w:lang w:eastAsia="en-US"/>
    </w:rPr>
  </w:style>
  <w:style w:type="paragraph" w:customStyle="1" w:styleId="Tekstpodstawowy21">
    <w:name w:val="Tekst podstawowy 21"/>
    <w:basedOn w:val="Normalny"/>
    <w:rsid w:val="0020613A"/>
    <w:pPr>
      <w:ind w:firstLine="709"/>
      <w:textAlignment w:val="auto"/>
    </w:pPr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20613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6CF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6CFC"/>
    <w:rPr>
      <w:rFonts w:ascii="Arial" w:hAnsi="Arial"/>
    </w:rPr>
  </w:style>
  <w:style w:type="character" w:styleId="Uwydatnienie">
    <w:name w:val="Emphasis"/>
    <w:basedOn w:val="Domylnaczcionkaakapitu"/>
    <w:uiPriority w:val="20"/>
    <w:qFormat/>
    <w:rsid w:val="00987C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B7AE9-58CA-4B1E-B408-4FF4C2266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1655</Words>
  <Characters>9932</Characters>
  <Application>Microsoft Office Word</Application>
  <DocSecurity>4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Nowaczyk</dc:creator>
  <cp:lastModifiedBy>Angelika Sosnowska</cp:lastModifiedBy>
  <cp:revision>2</cp:revision>
  <cp:lastPrinted>2017-10-30T12:51:00Z</cp:lastPrinted>
  <dcterms:created xsi:type="dcterms:W3CDTF">2021-12-17T08:31:00Z</dcterms:created>
  <dcterms:modified xsi:type="dcterms:W3CDTF">2021-12-17T08:31:00Z</dcterms:modified>
</cp:coreProperties>
</file>